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10" w:rsidRPr="00A422E6" w:rsidRDefault="006A0F10" w:rsidP="006A0F10">
      <w:pPr>
        <w:jc w:val="center"/>
        <w:rPr>
          <w:rFonts w:ascii="Arial" w:hAnsi="Arial" w:cs="Arial"/>
          <w:sz w:val="72"/>
          <w:szCs w:val="72"/>
        </w:rPr>
      </w:pPr>
      <w:r w:rsidRPr="00A422E6">
        <w:rPr>
          <w:rFonts w:ascii="Arial" w:hAnsi="Arial" w:cs="Arial"/>
          <w:sz w:val="72"/>
          <w:szCs w:val="72"/>
        </w:rPr>
        <w:t>РОЛИКОВЫЙ ВЫТЯЖНОЙ СТАНОК</w:t>
      </w:r>
    </w:p>
    <w:p w:rsidR="006A0F10" w:rsidRPr="00A422E6" w:rsidRDefault="006A0F10" w:rsidP="006A0F10">
      <w:pPr>
        <w:spacing w:before="720"/>
        <w:jc w:val="center"/>
        <w:rPr>
          <w:rFonts w:ascii="Arial" w:hAnsi="Arial" w:cs="Arial"/>
          <w:b/>
          <w:sz w:val="52"/>
          <w:szCs w:val="52"/>
        </w:rPr>
      </w:pPr>
      <w:r w:rsidRPr="00A422E6">
        <w:rPr>
          <w:rFonts w:ascii="Arial" w:hAnsi="Arial" w:cs="Arial"/>
          <w:b/>
          <w:bCs/>
          <w:sz w:val="52"/>
          <w:szCs w:val="52"/>
        </w:rPr>
        <w:t>Модель</w:t>
      </w:r>
      <w:r w:rsidRPr="00A422E6">
        <w:rPr>
          <w:rFonts w:ascii="Arial" w:eastAsia="MS Gothic" w:hAnsi="Arial" w:cs="Arial" w:hint="eastAsia"/>
          <w:b/>
          <w:bCs/>
          <w:sz w:val="52"/>
          <w:szCs w:val="52"/>
        </w:rPr>
        <w:t>：</w:t>
      </w:r>
      <w:r w:rsidRPr="00A422E6">
        <w:rPr>
          <w:rFonts w:ascii="Arial" w:hAnsi="Arial" w:cs="Arial"/>
          <w:b/>
          <w:bCs/>
          <w:sz w:val="52"/>
          <w:szCs w:val="52"/>
        </w:rPr>
        <w:t>F1.2X1000</w:t>
      </w:r>
    </w:p>
    <w:p w:rsidR="006A0F10" w:rsidRPr="00A422E6" w:rsidRDefault="006A0F10" w:rsidP="006A0F10">
      <w:pPr>
        <w:jc w:val="center"/>
        <w:rPr>
          <w:rFonts w:ascii="Arial" w:hAnsi="Arial" w:cs="Arial"/>
          <w:b/>
          <w:sz w:val="72"/>
        </w:rPr>
      </w:pPr>
    </w:p>
    <w:p w:rsidR="006A0F10" w:rsidRPr="00A422E6" w:rsidRDefault="006A0F10" w:rsidP="006A0F10">
      <w:pPr>
        <w:jc w:val="center"/>
        <w:rPr>
          <w:rFonts w:ascii="Arial" w:hAnsi="Arial" w:cs="Arial"/>
          <w:b/>
          <w:sz w:val="72"/>
        </w:rPr>
      </w:pPr>
    </w:p>
    <w:p w:rsidR="006A0F10" w:rsidRPr="00A422E6" w:rsidRDefault="006A0F10" w:rsidP="006A0F10">
      <w:pPr>
        <w:jc w:val="center"/>
        <w:rPr>
          <w:rFonts w:ascii="Arial" w:hAnsi="Arial" w:cs="Arial"/>
          <w:b/>
          <w:sz w:val="72"/>
        </w:rPr>
      </w:pPr>
      <w:r w:rsidRPr="00A422E6">
        <w:rPr>
          <w:rFonts w:ascii="Arial" w:hAnsi="Arial" w:cs="Arial"/>
          <w:b/>
          <w:bCs/>
          <w:noProof/>
          <w:sz w:val="72"/>
          <w:lang w:val="en-US" w:eastAsia="zh-CN"/>
        </w:rPr>
        <w:drawing>
          <wp:inline distT="0" distB="0" distL="0" distR="0" wp14:anchorId="5AEE88B2" wp14:editId="0BFEFBD8">
            <wp:extent cx="2406650" cy="3674745"/>
            <wp:effectExtent l="19050" t="0" r="0" b="0"/>
            <wp:docPr id="30" name="Рисунок 1" descr="CIMG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8549"/>
                    <pic:cNvPicPr>
                      <a:picLocks noChangeAspect="1" noChangeArrowheads="1"/>
                    </pic:cNvPicPr>
                  </pic:nvPicPr>
                  <pic:blipFill>
                    <a:blip r:embed="rId5" cstate="print"/>
                    <a:srcRect/>
                    <a:stretch>
                      <a:fillRect/>
                    </a:stretch>
                  </pic:blipFill>
                  <pic:spPr bwMode="auto">
                    <a:xfrm>
                      <a:off x="0" y="0"/>
                      <a:ext cx="2406650" cy="3674745"/>
                    </a:xfrm>
                    <a:prstGeom prst="rect">
                      <a:avLst/>
                    </a:prstGeom>
                    <a:noFill/>
                    <a:ln w="9525">
                      <a:noFill/>
                      <a:miter lim="800000"/>
                      <a:headEnd/>
                      <a:tailEnd/>
                    </a:ln>
                  </pic:spPr>
                </pic:pic>
              </a:graphicData>
            </a:graphic>
          </wp:inline>
        </w:drawing>
      </w:r>
    </w:p>
    <w:p w:rsidR="006A0F10" w:rsidRPr="00A422E6" w:rsidRDefault="006A0F10" w:rsidP="006A0F10">
      <w:pPr>
        <w:jc w:val="center"/>
        <w:rPr>
          <w:rFonts w:ascii="Arial" w:hAnsi="Arial" w:cs="Arial"/>
          <w:b/>
          <w:sz w:val="72"/>
        </w:rPr>
      </w:pPr>
    </w:p>
    <w:p w:rsidR="006A0F10" w:rsidRPr="00A422E6" w:rsidRDefault="006A0F10" w:rsidP="006A0F10">
      <w:pPr>
        <w:jc w:val="center"/>
        <w:rPr>
          <w:rFonts w:ascii="Arial" w:hAnsi="Arial" w:cs="Arial"/>
          <w:sz w:val="48"/>
        </w:rPr>
      </w:pPr>
    </w:p>
    <w:p w:rsidR="006A0F10" w:rsidRPr="00A422E6" w:rsidRDefault="006A0F10" w:rsidP="006A0F10">
      <w:pPr>
        <w:jc w:val="center"/>
        <w:rPr>
          <w:rFonts w:ascii="Arial" w:hAnsi="Arial" w:cs="Arial"/>
          <w:b/>
          <w:sz w:val="48"/>
          <w:szCs w:val="48"/>
        </w:rPr>
      </w:pPr>
      <w:r w:rsidRPr="00A422E6">
        <w:rPr>
          <w:rFonts w:ascii="Arial" w:hAnsi="Arial" w:cs="Arial"/>
          <w:b/>
          <w:sz w:val="48"/>
          <w:szCs w:val="48"/>
        </w:rPr>
        <w:t>Инструкция по сборке и эксплуатации</w:t>
      </w:r>
    </w:p>
    <w:p w:rsidR="006A0F10" w:rsidRPr="00A422E6" w:rsidRDefault="006A0F10">
      <w:pPr>
        <w:rPr>
          <w:rFonts w:ascii="Arial" w:hAnsi="Arial" w:cs="Arial"/>
        </w:rPr>
      </w:pPr>
      <w:r w:rsidRPr="00A422E6">
        <w:rPr>
          <w:rFonts w:ascii="Arial" w:hAnsi="Arial" w:cs="Arial"/>
        </w:rPr>
        <w:br w:type="page"/>
      </w:r>
    </w:p>
    <w:p w:rsidR="00123491" w:rsidRPr="00A422E6" w:rsidRDefault="00123491" w:rsidP="00123491">
      <w:pPr>
        <w:pStyle w:val="1"/>
        <w:rPr>
          <w:rFonts w:ascii="Arial" w:hAnsi="Arial" w:cs="Arial"/>
        </w:rPr>
      </w:pPr>
      <w:r w:rsidRPr="00A422E6">
        <w:rPr>
          <w:rFonts w:ascii="Arial" w:hAnsi="Arial" w:cs="Arial"/>
        </w:rPr>
        <w:lastRenderedPageBreak/>
        <w:t>ОПИСАНИЕ</w:t>
      </w:r>
    </w:p>
    <w:p w:rsidR="00123491" w:rsidRPr="00A422E6" w:rsidRDefault="00123491" w:rsidP="00123491">
      <w:pPr>
        <w:rPr>
          <w:rFonts w:ascii="Arial" w:hAnsi="Arial" w:cs="Arial"/>
        </w:rPr>
      </w:pPr>
    </w:p>
    <w:p w:rsidR="00123491" w:rsidRPr="00A422E6" w:rsidRDefault="00123491" w:rsidP="00123491">
      <w:pPr>
        <w:rPr>
          <w:rFonts w:ascii="Arial" w:hAnsi="Arial" w:cs="Arial"/>
        </w:rPr>
      </w:pPr>
      <w:r w:rsidRPr="00A422E6">
        <w:rPr>
          <w:rFonts w:ascii="Arial" w:hAnsi="Arial" w:cs="Arial"/>
        </w:rPr>
        <w:t>Роликовый вытяжной станок имеет ручное управление и обеспечивает формирование листа толщиной до 1,</w:t>
      </w:r>
      <w:r w:rsidR="00080930" w:rsidRPr="00A422E6">
        <w:rPr>
          <w:rFonts w:ascii="Arial" w:hAnsi="Arial" w:cs="Arial"/>
        </w:rPr>
        <w:t>2</w:t>
      </w:r>
      <w:r w:rsidR="00080930" w:rsidRPr="00080930">
        <w:rPr>
          <w:rFonts w:ascii="Arial" w:hAnsi="Arial" w:cs="Arial"/>
        </w:rPr>
        <w:t> мм</w:t>
      </w:r>
      <w:r w:rsidRPr="00A422E6">
        <w:rPr>
          <w:rFonts w:ascii="Arial" w:hAnsi="Arial" w:cs="Arial"/>
        </w:rPr>
        <w:t xml:space="preserve"> из мягкой малоуглеродистой (или эквивалентной) стали. Роликовый вытяжной станок изготовлен из чугуна и стали </w:t>
      </w:r>
      <w:r w:rsidR="00080930" w:rsidRPr="00080930">
        <w:rPr>
          <w:rFonts w:ascii="Arial" w:hAnsi="Arial" w:cs="Arial"/>
        </w:rPr>
        <w:t xml:space="preserve">и обеспечивает </w:t>
      </w:r>
      <w:r w:rsidRPr="00A422E6">
        <w:rPr>
          <w:rFonts w:ascii="Arial" w:hAnsi="Arial" w:cs="Arial"/>
        </w:rPr>
        <w:t>минимальн</w:t>
      </w:r>
      <w:r w:rsidR="00080930" w:rsidRPr="00080930">
        <w:rPr>
          <w:rFonts w:ascii="Arial" w:hAnsi="Arial" w:cs="Arial"/>
        </w:rPr>
        <w:t>ое</w:t>
      </w:r>
      <w:r w:rsidRPr="00A422E6">
        <w:rPr>
          <w:rFonts w:ascii="Arial" w:hAnsi="Arial" w:cs="Arial"/>
        </w:rPr>
        <w:t xml:space="preserve"> отклонение обрабатываемой детали во время операций формования.</w:t>
      </w:r>
    </w:p>
    <w:p w:rsidR="00123491" w:rsidRPr="00A422E6" w:rsidRDefault="00123491" w:rsidP="00123491">
      <w:pPr>
        <w:rPr>
          <w:rFonts w:ascii="Arial" w:hAnsi="Arial" w:cs="Arial"/>
        </w:rPr>
      </w:pPr>
    </w:p>
    <w:p w:rsidR="00123491" w:rsidRPr="00A422E6" w:rsidRDefault="00123491" w:rsidP="00123491">
      <w:pPr>
        <w:pStyle w:val="1"/>
        <w:rPr>
          <w:rFonts w:ascii="Arial" w:hAnsi="Arial" w:cs="Arial"/>
        </w:rPr>
      </w:pPr>
      <w:r w:rsidRPr="00A422E6">
        <w:rPr>
          <w:rFonts w:ascii="Arial" w:hAnsi="Arial" w:cs="Arial"/>
        </w:rPr>
        <w:t>СОХРАНИТЕ ДАННОЕ РУКОВОДСТВО</w:t>
      </w:r>
    </w:p>
    <w:p w:rsidR="00123491" w:rsidRPr="00A422E6" w:rsidRDefault="00123491" w:rsidP="00123491">
      <w:pPr>
        <w:rPr>
          <w:rFonts w:ascii="Arial" w:hAnsi="Arial" w:cs="Arial"/>
        </w:rPr>
      </w:pPr>
    </w:p>
    <w:p w:rsidR="00123491" w:rsidRPr="00A422E6" w:rsidRDefault="00123491" w:rsidP="00123491">
      <w:pPr>
        <w:rPr>
          <w:rFonts w:ascii="Arial" w:hAnsi="Arial" w:cs="Arial"/>
        </w:rPr>
      </w:pPr>
      <w:r w:rsidRPr="00A422E6">
        <w:rPr>
          <w:rFonts w:ascii="Arial" w:hAnsi="Arial" w:cs="Arial"/>
        </w:rPr>
        <w:t>Данное руководство понадобится для получения информации о</w:t>
      </w:r>
      <w:bookmarkStart w:id="0" w:name="_GoBack"/>
      <w:bookmarkEnd w:id="0"/>
      <w:r w:rsidRPr="00A422E6">
        <w:rPr>
          <w:rFonts w:ascii="Arial" w:hAnsi="Arial" w:cs="Arial"/>
        </w:rPr>
        <w:t xml:space="preserve"> </w:t>
      </w:r>
      <w:r w:rsidR="00080930" w:rsidRPr="00080930">
        <w:rPr>
          <w:rFonts w:ascii="Arial" w:hAnsi="Arial" w:cs="Arial"/>
        </w:rPr>
        <w:t>правилах</w:t>
      </w:r>
      <w:r w:rsidR="00080930" w:rsidRPr="00A422E6">
        <w:rPr>
          <w:rFonts w:ascii="Arial" w:hAnsi="Arial" w:cs="Arial"/>
        </w:rPr>
        <w:t xml:space="preserve"> </w:t>
      </w:r>
      <w:r w:rsidRPr="00A422E6">
        <w:rPr>
          <w:rFonts w:ascii="Arial" w:hAnsi="Arial" w:cs="Arial"/>
        </w:rPr>
        <w:t>техник</w:t>
      </w:r>
      <w:r w:rsidR="00080930" w:rsidRPr="00080930">
        <w:rPr>
          <w:rFonts w:ascii="Arial" w:hAnsi="Arial" w:cs="Arial"/>
        </w:rPr>
        <w:t>и</w:t>
      </w:r>
      <w:r w:rsidRPr="00A422E6">
        <w:rPr>
          <w:rFonts w:ascii="Arial" w:hAnsi="Arial" w:cs="Arial"/>
        </w:rPr>
        <w:t xml:space="preserve"> безопасности, рабочих процедурах, процедурах технического обслуживания, перечне запасных деталей и схемах. Сохраните свой счет на оплату с данным руководством. Запишите номер счета на внутренней стороне передней крышки. Храните как данное руководство, так и свой счет в безопасном сухом месте с целью дальнейшего использования.</w:t>
      </w:r>
    </w:p>
    <w:p w:rsidR="00123491" w:rsidRPr="00A422E6" w:rsidRDefault="00123491" w:rsidP="00123491">
      <w:pPr>
        <w:rPr>
          <w:rFonts w:ascii="Arial" w:hAnsi="Arial" w:cs="Arial"/>
        </w:rPr>
      </w:pPr>
      <w:r w:rsidRPr="00A422E6">
        <w:rPr>
          <w:rFonts w:ascii="Arial" w:hAnsi="Arial" w:cs="Arial"/>
        </w:rPr>
        <w:t xml:space="preserve">Проверьте наличие повреждений при транспортировке. При обнаружении повреждения необходимо составить претензию перевозчику. Проверьте </w:t>
      </w:r>
      <w:r w:rsidR="00080930" w:rsidRPr="00080930">
        <w:rPr>
          <w:rFonts w:ascii="Arial" w:hAnsi="Arial" w:cs="Arial"/>
        </w:rPr>
        <w:t>комплектность</w:t>
      </w:r>
      <w:r w:rsidR="00080930" w:rsidRPr="00A422E6">
        <w:rPr>
          <w:rFonts w:ascii="Arial" w:hAnsi="Arial" w:cs="Arial"/>
        </w:rPr>
        <w:t xml:space="preserve"> </w:t>
      </w:r>
      <w:r w:rsidRPr="00A422E6">
        <w:rPr>
          <w:rFonts w:ascii="Arial" w:hAnsi="Arial" w:cs="Arial"/>
        </w:rPr>
        <w:t>оборудования. Немедленно сообщите о недостающих деталях дилеру.</w:t>
      </w:r>
    </w:p>
    <w:p w:rsidR="00123491" w:rsidRPr="00A422E6" w:rsidRDefault="00123491" w:rsidP="00123491">
      <w:pPr>
        <w:rPr>
          <w:rFonts w:ascii="Arial" w:hAnsi="Arial" w:cs="Arial"/>
        </w:rPr>
      </w:pPr>
    </w:p>
    <w:p w:rsidR="00123491" w:rsidRPr="00A422E6" w:rsidRDefault="00123491" w:rsidP="00123491">
      <w:pPr>
        <w:rPr>
          <w:rFonts w:ascii="Arial" w:hAnsi="Arial" w:cs="Arial"/>
          <w:b/>
        </w:rPr>
      </w:pPr>
      <w:r w:rsidRPr="00A422E6">
        <w:rPr>
          <w:rFonts w:ascii="Arial" w:hAnsi="Arial" w:cs="Arial"/>
          <w:b/>
        </w:rPr>
        <w:t>ПЕРЕД ИСПОЛЬЗОВАНИЕМ ДАННОГО СТАНКА ОЗНАКОМЬТЕСЬ СО ВСЕМИ ИНСТРУКЦИЯМИ!</w:t>
      </w:r>
    </w:p>
    <w:p w:rsidR="00123491" w:rsidRPr="00A422E6" w:rsidRDefault="00123491" w:rsidP="00123491">
      <w:pPr>
        <w:rPr>
          <w:rFonts w:ascii="Arial" w:hAnsi="Arial" w:cs="Arial"/>
        </w:rPr>
      </w:pPr>
    </w:p>
    <w:p w:rsidR="00123491" w:rsidRPr="00A422E6" w:rsidRDefault="00123491" w:rsidP="00123491">
      <w:pPr>
        <w:pStyle w:val="1"/>
        <w:rPr>
          <w:rFonts w:ascii="Arial" w:hAnsi="Arial" w:cs="Arial"/>
        </w:rPr>
      </w:pPr>
      <w:r w:rsidRPr="00A422E6">
        <w:rPr>
          <w:rFonts w:ascii="Arial" w:hAnsi="Arial" w:cs="Arial"/>
        </w:rPr>
        <w:t>ИНСТРУКЦИЯ ПО ТЕХНИКЕ БЕЗОПАСНОСТИ</w:t>
      </w:r>
    </w:p>
    <w:p w:rsidR="00123491" w:rsidRPr="00A422E6" w:rsidRDefault="00123491" w:rsidP="00123491">
      <w:pPr>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1.</w:t>
      </w:r>
      <w:r w:rsidRPr="00A422E6">
        <w:rPr>
          <w:rFonts w:ascii="Arial" w:hAnsi="Arial" w:cs="Arial"/>
        </w:rPr>
        <w:tab/>
      </w:r>
      <w:r w:rsidR="00080930" w:rsidRPr="00080930">
        <w:rPr>
          <w:rFonts w:ascii="Arial" w:hAnsi="Arial" w:cs="Arial"/>
          <w:b/>
        </w:rPr>
        <w:t>ДЕРЖАТЬ</w:t>
      </w:r>
      <w:r w:rsidR="00080930" w:rsidRPr="00A422E6">
        <w:rPr>
          <w:rFonts w:ascii="Arial" w:hAnsi="Arial" w:cs="Arial"/>
          <w:b/>
        </w:rPr>
        <w:t xml:space="preserve"> </w:t>
      </w:r>
      <w:r w:rsidRPr="00A422E6">
        <w:rPr>
          <w:rFonts w:ascii="Arial" w:hAnsi="Arial" w:cs="Arial"/>
          <w:b/>
        </w:rPr>
        <w:t>РАБОЧЕЕ МЕСТО В ЧИСТОТЕ.</w:t>
      </w:r>
      <w:r w:rsidRPr="00A422E6">
        <w:rPr>
          <w:rFonts w:ascii="Arial" w:hAnsi="Arial" w:cs="Arial"/>
        </w:rPr>
        <w:t xml:space="preserve"> Загрязненные участки служат причиной травм.</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2.</w:t>
      </w:r>
      <w:r w:rsidRPr="00A422E6">
        <w:rPr>
          <w:rFonts w:ascii="Arial" w:hAnsi="Arial" w:cs="Arial"/>
        </w:rPr>
        <w:tab/>
      </w:r>
      <w:r w:rsidRPr="00A422E6">
        <w:rPr>
          <w:rFonts w:ascii="Arial" w:hAnsi="Arial" w:cs="Arial"/>
          <w:b/>
        </w:rPr>
        <w:t>СЛЕДИТЬ ЗА УСЛОВИЯМИ НА РАБОЧЕМ МЕСТЕ.</w:t>
      </w:r>
      <w:r w:rsidRPr="00A422E6">
        <w:rPr>
          <w:rFonts w:ascii="Arial" w:hAnsi="Arial" w:cs="Arial"/>
        </w:rPr>
        <w:t xml:space="preserve"> Запрещается использовать оборудование в сырых, влажных или неподходящих местах. Запрещается подвергать оборудование воздействию дождя. Поддерживать надлежащее освещение рабочего места. Запрещается использовать электрооборудование в присутствии легковоспламеняющихся газов или жидкостей.</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3.</w:t>
      </w:r>
      <w:r w:rsidRPr="00A422E6">
        <w:rPr>
          <w:rFonts w:ascii="Arial" w:hAnsi="Arial" w:cs="Arial"/>
        </w:rPr>
        <w:tab/>
      </w:r>
      <w:r w:rsidRPr="00A422E6">
        <w:rPr>
          <w:rFonts w:ascii="Arial" w:hAnsi="Arial" w:cs="Arial"/>
          <w:b/>
        </w:rPr>
        <w:t>НЕ ПОДПУСКАТЬ ДЕТЕЙ.</w:t>
      </w:r>
      <w:r w:rsidRPr="00A422E6">
        <w:rPr>
          <w:rFonts w:ascii="Arial" w:hAnsi="Arial" w:cs="Arial"/>
        </w:rPr>
        <w:t xml:space="preserve"> Детям запрещается находиться на рабочем месте. Не позволять им обращаться с гибочным оборудованием.</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4.</w:t>
      </w:r>
      <w:r w:rsidRPr="00A422E6">
        <w:rPr>
          <w:rFonts w:ascii="Arial" w:hAnsi="Arial" w:cs="Arial"/>
        </w:rPr>
        <w:tab/>
      </w:r>
      <w:r w:rsidRPr="00A422E6">
        <w:rPr>
          <w:rFonts w:ascii="Arial" w:hAnsi="Arial" w:cs="Arial"/>
          <w:b/>
        </w:rPr>
        <w:t>ХРАНЕНИЕ НЕИСПОЛЬЗУЕМОГО ОБОРУДОВАНИЯ.</w:t>
      </w:r>
      <w:r w:rsidRPr="00A422E6">
        <w:rPr>
          <w:rFonts w:ascii="Arial" w:hAnsi="Arial" w:cs="Arial"/>
        </w:rPr>
        <w:t xml:space="preserve"> Если оборудование не используется, его необходимо хранить в сухом месте при отсутствии коррозионных сред. Всегда </w:t>
      </w:r>
      <w:r w:rsidR="009E1135" w:rsidRPr="00A422E6">
        <w:rPr>
          <w:rFonts w:ascii="Arial" w:hAnsi="Arial" w:cs="Arial"/>
        </w:rPr>
        <w:t>блокировать доступ к</w:t>
      </w:r>
      <w:r w:rsidRPr="00A422E6">
        <w:rPr>
          <w:rFonts w:ascii="Arial" w:hAnsi="Arial" w:cs="Arial"/>
        </w:rPr>
        <w:t xml:space="preserve"> оборудовани</w:t>
      </w:r>
      <w:r w:rsidR="009E1135" w:rsidRPr="00A422E6">
        <w:rPr>
          <w:rFonts w:ascii="Arial" w:hAnsi="Arial" w:cs="Arial"/>
        </w:rPr>
        <w:t>ю</w:t>
      </w:r>
      <w:r w:rsidRPr="00A422E6">
        <w:rPr>
          <w:rFonts w:ascii="Arial" w:hAnsi="Arial" w:cs="Arial"/>
        </w:rPr>
        <w:t xml:space="preserve"> и не подпускать близко детей.</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5.</w:t>
      </w:r>
      <w:r w:rsidRPr="00A422E6">
        <w:rPr>
          <w:rFonts w:ascii="Arial" w:hAnsi="Arial" w:cs="Arial"/>
        </w:rPr>
        <w:tab/>
      </w:r>
      <w:r w:rsidRPr="00A422E6">
        <w:rPr>
          <w:rFonts w:ascii="Arial" w:hAnsi="Arial" w:cs="Arial"/>
          <w:b/>
        </w:rPr>
        <w:t>ЗАПРЕЩАЕТСЯ ПОВЫШАТЬ СКОРОСТЬ ВРАЩАЮЩИХСЯ ЭЛЕМЕНТОВ СТАНКА.</w:t>
      </w:r>
      <w:r w:rsidRPr="00A422E6">
        <w:rPr>
          <w:rFonts w:ascii="Arial" w:hAnsi="Arial" w:cs="Arial"/>
        </w:rPr>
        <w:t xml:space="preserve"> Станок </w:t>
      </w:r>
      <w:r w:rsidR="00D17D26" w:rsidRPr="00A422E6">
        <w:rPr>
          <w:rFonts w:ascii="Arial" w:hAnsi="Arial" w:cs="Arial"/>
        </w:rPr>
        <w:t>функционирует лучше и безопаснее на той скорости, с которой он предназначен работать</w:t>
      </w:r>
      <w:r w:rsidRPr="00A422E6">
        <w:rPr>
          <w:rFonts w:ascii="Arial" w:hAnsi="Arial" w:cs="Arial"/>
        </w:rPr>
        <w:t>.</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lastRenderedPageBreak/>
        <w:t>6.</w:t>
      </w:r>
      <w:r w:rsidRPr="00A422E6">
        <w:rPr>
          <w:rFonts w:ascii="Arial" w:hAnsi="Arial" w:cs="Arial"/>
        </w:rPr>
        <w:tab/>
      </w:r>
      <w:r w:rsidRPr="00A422E6">
        <w:rPr>
          <w:rFonts w:ascii="Arial" w:hAnsi="Arial" w:cs="Arial"/>
          <w:b/>
        </w:rPr>
        <w:t>ЗАПРЕЩАЕТСЯ ПРИКЛАДЫВАТЬ ЧРЕЗМЕРНЫЕ УСИЛИЯ.</w:t>
      </w:r>
      <w:r w:rsidRPr="00A422E6">
        <w:rPr>
          <w:rFonts w:ascii="Arial" w:hAnsi="Arial" w:cs="Arial"/>
        </w:rPr>
        <w:t xml:space="preserve"> Постоянно следить за тем, чтобы не нарушать устойчивого положения ног и равновесия.</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7.</w:t>
      </w:r>
      <w:r w:rsidRPr="00A422E6">
        <w:rPr>
          <w:rFonts w:ascii="Arial" w:hAnsi="Arial" w:cs="Arial"/>
        </w:rPr>
        <w:tab/>
      </w:r>
      <w:r w:rsidRPr="00A422E6">
        <w:rPr>
          <w:rFonts w:ascii="Arial" w:hAnsi="Arial" w:cs="Arial"/>
          <w:b/>
        </w:rPr>
        <w:t>БЕРЕЖНО ОБРАЩАТЬСЯ С ОБОРУДОВАНИЕМ.</w:t>
      </w:r>
      <w:r w:rsidRPr="00A422E6">
        <w:rPr>
          <w:rFonts w:ascii="Arial" w:hAnsi="Arial" w:cs="Arial"/>
        </w:rPr>
        <w:t xml:space="preserve"> Поддерживать чистоту оборудования для сохранения наилучших технических характеристик и безопасности функционирования. Сберегать органы управления в сухости, чистоте и не допускать попадания масла и жира.</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8.</w:t>
      </w:r>
      <w:r w:rsidRPr="00A422E6">
        <w:rPr>
          <w:rFonts w:ascii="Arial" w:hAnsi="Arial" w:cs="Arial"/>
        </w:rPr>
        <w:tab/>
      </w:r>
      <w:r w:rsidRPr="00A422E6">
        <w:rPr>
          <w:rFonts w:ascii="Arial" w:hAnsi="Arial" w:cs="Arial"/>
          <w:b/>
        </w:rPr>
        <w:t>СОБЛЮДАТЬ ОСТОРОЖНОСТЬ.</w:t>
      </w:r>
      <w:r w:rsidRPr="00A422E6">
        <w:rPr>
          <w:rFonts w:ascii="Arial" w:hAnsi="Arial" w:cs="Arial"/>
        </w:rPr>
        <w:t xml:space="preserve"> Следить за своими действиями. Запрещается эксплуатировать механическое оборудование, если оператор находится в уставшем состоянии.</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9.</w:t>
      </w:r>
      <w:r w:rsidRPr="00A422E6">
        <w:rPr>
          <w:rFonts w:ascii="Arial" w:hAnsi="Arial" w:cs="Arial"/>
        </w:rPr>
        <w:tab/>
      </w:r>
      <w:r w:rsidRPr="00A422E6">
        <w:rPr>
          <w:rFonts w:ascii="Arial" w:hAnsi="Arial" w:cs="Arial"/>
          <w:b/>
        </w:rPr>
        <w:t>ПРОВЕРИТЬ КОМПЛЕКТУЮЩИЕ НА НАЛИЧИЕ ПОВРЕЖДЕНИЙ.</w:t>
      </w:r>
      <w:r w:rsidRPr="00A422E6">
        <w:rPr>
          <w:rFonts w:ascii="Arial" w:hAnsi="Arial" w:cs="Arial"/>
        </w:rPr>
        <w:t xml:space="preserve"> Перед использованием какого-либо оборудования любую деталь, </w:t>
      </w:r>
      <w:r w:rsidR="008F0035" w:rsidRPr="00A422E6">
        <w:rPr>
          <w:rFonts w:ascii="Arial" w:hAnsi="Arial" w:cs="Arial"/>
        </w:rPr>
        <w:t>которая выглядит</w:t>
      </w:r>
      <w:r w:rsidRPr="00A422E6">
        <w:rPr>
          <w:rFonts w:ascii="Arial" w:hAnsi="Arial" w:cs="Arial"/>
        </w:rPr>
        <w:t xml:space="preserve"> поврежден</w:t>
      </w:r>
      <w:r w:rsidR="008F0035" w:rsidRPr="00A422E6">
        <w:rPr>
          <w:rFonts w:ascii="Arial" w:hAnsi="Arial" w:cs="Arial"/>
        </w:rPr>
        <w:t>ной</w:t>
      </w:r>
      <w:r w:rsidRPr="00A422E6">
        <w:rPr>
          <w:rFonts w:ascii="Arial" w:hAnsi="Arial" w:cs="Arial"/>
        </w:rPr>
        <w:t>, необходимо тщательно проверить и определить, будет ли она работать должным образом и выполнять свою функцию. Проверить юстировку и соединение подвижных элементов, не сломались ли какие-либо детали или крепежные приспособления, и все остальные условия, которые могут повлиять на правильное функционирование. Любая поврежденная деталь должна быть надлежащим образом отремонтирована или заменена уполномоченным сервисным центром, если иное не указано в другом месте руководства по эксплуатации.</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10.</w:t>
      </w:r>
      <w:r w:rsidRPr="00A422E6">
        <w:rPr>
          <w:rFonts w:ascii="Arial" w:hAnsi="Arial" w:cs="Arial"/>
        </w:rPr>
        <w:tab/>
      </w:r>
      <w:r w:rsidRPr="00A422E6">
        <w:rPr>
          <w:rFonts w:ascii="Arial" w:hAnsi="Arial" w:cs="Arial"/>
          <w:b/>
        </w:rPr>
        <w:t>ЗАПАСНЫЕ ЧАСТИ И ПРИНАДЛЕЖНОСТИ.</w:t>
      </w:r>
      <w:r w:rsidRPr="00A422E6">
        <w:rPr>
          <w:rFonts w:ascii="Arial" w:hAnsi="Arial" w:cs="Arial"/>
        </w:rPr>
        <w:t xml:space="preserve"> При проведении обслуживания использовать только идентичные запасные части. Использовать только принадлежности, предназначенные для использования с этим оборудованием.</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r w:rsidRPr="00A422E6">
        <w:rPr>
          <w:rFonts w:ascii="Arial" w:hAnsi="Arial" w:cs="Arial"/>
        </w:rPr>
        <w:t>11.</w:t>
      </w:r>
      <w:r w:rsidRPr="00A422E6">
        <w:rPr>
          <w:rFonts w:ascii="Arial" w:hAnsi="Arial" w:cs="Arial"/>
        </w:rPr>
        <w:tab/>
      </w:r>
      <w:r w:rsidRPr="00A422E6">
        <w:rPr>
          <w:rFonts w:ascii="Arial" w:hAnsi="Arial" w:cs="Arial"/>
          <w:b/>
        </w:rPr>
        <w:t xml:space="preserve">ЗАПРЕЩАЕТСЯ ЭКСПЛУАТИРОВАТЬ ОБОРУДОВАНИЕ, ЕСЛИ ОПЕРАТОР НАХОДИТСЯ ПОД </w:t>
      </w:r>
      <w:r w:rsidR="00080930" w:rsidRPr="00080930">
        <w:rPr>
          <w:rFonts w:ascii="Arial" w:hAnsi="Arial" w:cs="Arial"/>
          <w:b/>
        </w:rPr>
        <w:t>ВОЗДЕЙСТВИЕМ</w:t>
      </w:r>
      <w:r w:rsidR="00080930" w:rsidRPr="00A422E6">
        <w:rPr>
          <w:rFonts w:ascii="Arial" w:hAnsi="Arial" w:cs="Arial"/>
          <w:b/>
        </w:rPr>
        <w:t xml:space="preserve"> </w:t>
      </w:r>
      <w:r w:rsidRPr="00A422E6">
        <w:rPr>
          <w:rFonts w:ascii="Arial" w:hAnsi="Arial" w:cs="Arial"/>
          <w:b/>
        </w:rPr>
        <w:t xml:space="preserve">АЛКОГОЛЯ ИЛИ </w:t>
      </w:r>
      <w:r w:rsidR="00080930" w:rsidRPr="00080930">
        <w:rPr>
          <w:rFonts w:ascii="Arial" w:hAnsi="Arial" w:cs="Arial"/>
          <w:b/>
        </w:rPr>
        <w:t>ЛЕКАРСТВЕННЫХ СРЕДСТВ</w:t>
      </w:r>
      <w:r w:rsidRPr="00A422E6">
        <w:rPr>
          <w:rFonts w:ascii="Arial" w:hAnsi="Arial" w:cs="Arial"/>
          <w:b/>
        </w:rPr>
        <w:t>.</w:t>
      </w:r>
      <w:r w:rsidRPr="00A422E6">
        <w:rPr>
          <w:rFonts w:ascii="Arial" w:hAnsi="Arial" w:cs="Arial"/>
        </w:rPr>
        <w:t xml:space="preserve"> Ознакомиться с предупредительными надписями инструкций, чтобы определить, нарушается ли при приеме лекарственных </w:t>
      </w:r>
      <w:r w:rsidR="00080930" w:rsidRPr="00080930">
        <w:rPr>
          <w:rFonts w:ascii="Arial" w:hAnsi="Arial" w:cs="Arial"/>
        </w:rPr>
        <w:t xml:space="preserve">средств </w:t>
      </w:r>
      <w:r w:rsidRPr="00A422E6">
        <w:rPr>
          <w:rFonts w:ascii="Arial" w:hAnsi="Arial" w:cs="Arial"/>
        </w:rPr>
        <w:t>реакция оператора или его способность здраво рассуждать. При наличии каких-либо сомнений запрещается эксплуатировать станок.</w:t>
      </w:r>
    </w:p>
    <w:p w:rsidR="00123491" w:rsidRPr="00A422E6" w:rsidRDefault="00123491" w:rsidP="00123491">
      <w:pPr>
        <w:rPr>
          <w:rFonts w:ascii="Arial" w:hAnsi="Arial" w:cs="Arial"/>
        </w:rPr>
      </w:pPr>
    </w:p>
    <w:p w:rsidR="00123491" w:rsidRPr="00A422E6" w:rsidRDefault="00080930" w:rsidP="00123491">
      <w:pPr>
        <w:pStyle w:val="1"/>
        <w:rPr>
          <w:rFonts w:ascii="Arial" w:hAnsi="Arial" w:cs="Arial"/>
        </w:rPr>
      </w:pPr>
      <w:r w:rsidRPr="00080930">
        <w:rPr>
          <w:rFonts w:ascii="Arial" w:hAnsi="Arial" w:cs="Arial"/>
        </w:rPr>
        <w:t>ТЕХНИЧЕСКИЕ ХАРАКТЕРИСТИКИ</w:t>
      </w:r>
    </w:p>
    <w:p w:rsidR="00123491" w:rsidRPr="00A422E6" w:rsidRDefault="00123491" w:rsidP="00123491">
      <w:pPr>
        <w:rPr>
          <w:rFonts w:ascii="Arial" w:hAnsi="Arial" w:cs="Arial"/>
        </w:rPr>
      </w:pPr>
    </w:p>
    <w:p w:rsidR="00123491" w:rsidRPr="00A422E6" w:rsidRDefault="00123491" w:rsidP="00123491">
      <w:pPr>
        <w:rPr>
          <w:rFonts w:ascii="Arial" w:hAnsi="Arial" w:cs="Arial"/>
          <w:b/>
        </w:rPr>
      </w:pPr>
      <w:r w:rsidRPr="00A422E6">
        <w:rPr>
          <w:rFonts w:ascii="Arial" w:hAnsi="Arial" w:cs="Arial"/>
          <w:b/>
        </w:rPr>
        <w:t>Роликовый вытяжной станок имеет оптимальную для всех листовых металлов рабочую глубину</w:t>
      </w:r>
    </w:p>
    <w:p w:rsidR="00123491" w:rsidRPr="00A422E6" w:rsidRDefault="00123491" w:rsidP="00123491">
      <w:pPr>
        <w:tabs>
          <w:tab w:val="left" w:pos="284"/>
        </w:tabs>
        <w:rPr>
          <w:rFonts w:ascii="Arial" w:hAnsi="Arial" w:cs="Arial"/>
        </w:rPr>
      </w:pPr>
      <w:r w:rsidRPr="00A422E6">
        <w:rPr>
          <w:rFonts w:ascii="Arial" w:hAnsi="Arial" w:cs="Arial"/>
        </w:rPr>
        <w:t>1.</w:t>
      </w:r>
      <w:r w:rsidRPr="00A422E6">
        <w:rPr>
          <w:rFonts w:ascii="Arial" w:hAnsi="Arial" w:cs="Arial"/>
        </w:rPr>
        <w:tab/>
        <w:t>Максимальная ширина 1040</w:t>
      </w:r>
      <w:r w:rsidR="00080930" w:rsidRPr="00080930">
        <w:rPr>
          <w:rFonts w:ascii="Arial" w:hAnsi="Arial" w:cs="Arial"/>
        </w:rPr>
        <w:t> мм</w:t>
      </w:r>
      <w:r w:rsidRPr="00A422E6">
        <w:rPr>
          <w:rFonts w:ascii="Arial" w:hAnsi="Arial" w:cs="Arial"/>
        </w:rPr>
        <w:t xml:space="preserve"> для листов длиной более 2000</w:t>
      </w:r>
      <w:r w:rsidR="00080930" w:rsidRPr="00080930">
        <w:rPr>
          <w:rFonts w:ascii="Arial" w:hAnsi="Arial" w:cs="Arial"/>
        </w:rPr>
        <w:t> мм</w:t>
      </w:r>
      <w:r w:rsidRPr="00A422E6">
        <w:rPr>
          <w:rFonts w:ascii="Arial" w:hAnsi="Arial" w:cs="Arial"/>
        </w:rPr>
        <w:t>.</w:t>
      </w:r>
    </w:p>
    <w:p w:rsidR="00123491" w:rsidRPr="00A422E6" w:rsidRDefault="00123491" w:rsidP="00123491">
      <w:pPr>
        <w:tabs>
          <w:tab w:val="left" w:pos="284"/>
        </w:tabs>
        <w:rPr>
          <w:rFonts w:ascii="Arial" w:hAnsi="Arial" w:cs="Arial"/>
        </w:rPr>
      </w:pPr>
      <w:r w:rsidRPr="00A422E6">
        <w:rPr>
          <w:rFonts w:ascii="Arial" w:hAnsi="Arial" w:cs="Arial"/>
        </w:rPr>
        <w:t>2.</w:t>
      </w:r>
      <w:r w:rsidRPr="00A422E6">
        <w:rPr>
          <w:rFonts w:ascii="Arial" w:hAnsi="Arial" w:cs="Arial"/>
        </w:rPr>
        <w:tab/>
        <w:t>Д×Ш×В = 1275×750×1790</w:t>
      </w:r>
      <w:r w:rsidR="00080930" w:rsidRPr="00080930">
        <w:rPr>
          <w:rFonts w:ascii="Arial" w:hAnsi="Arial" w:cs="Arial"/>
        </w:rPr>
        <w:t> мм</w:t>
      </w:r>
      <w:r w:rsidRPr="00A422E6">
        <w:rPr>
          <w:rFonts w:ascii="Arial" w:hAnsi="Arial" w:cs="Arial"/>
        </w:rPr>
        <w:t xml:space="preserve">. </w:t>
      </w:r>
      <w:r w:rsidR="00080930" w:rsidRPr="00080930">
        <w:rPr>
          <w:rFonts w:ascii="Arial" w:hAnsi="Arial" w:cs="Arial"/>
        </w:rPr>
        <w:t xml:space="preserve">Масса: </w:t>
      </w:r>
      <w:r w:rsidRPr="00A422E6">
        <w:rPr>
          <w:rFonts w:ascii="Arial" w:hAnsi="Arial" w:cs="Arial"/>
        </w:rPr>
        <w:t>140 кг, вкл. формовочные ролики.</w:t>
      </w:r>
    </w:p>
    <w:p w:rsidR="00123491" w:rsidRPr="00A422E6" w:rsidRDefault="00123491" w:rsidP="00123491">
      <w:pPr>
        <w:tabs>
          <w:tab w:val="left" w:pos="284"/>
        </w:tabs>
        <w:rPr>
          <w:rFonts w:ascii="Arial" w:hAnsi="Arial" w:cs="Arial"/>
        </w:rPr>
      </w:pPr>
      <w:r w:rsidRPr="00A422E6">
        <w:rPr>
          <w:rFonts w:ascii="Arial" w:hAnsi="Arial" w:cs="Arial"/>
        </w:rPr>
        <w:t>3.</w:t>
      </w:r>
      <w:r w:rsidRPr="00A422E6">
        <w:rPr>
          <w:rFonts w:ascii="Arial" w:hAnsi="Arial" w:cs="Arial"/>
        </w:rPr>
        <w:tab/>
        <w:t>Для стальных листов до прибл. 1,2</w:t>
      </w:r>
      <w:r w:rsidR="00080930" w:rsidRPr="00080930">
        <w:rPr>
          <w:rFonts w:ascii="Arial" w:hAnsi="Arial" w:cs="Arial"/>
        </w:rPr>
        <w:t> мм</w:t>
      </w:r>
      <w:r w:rsidRPr="00A422E6">
        <w:rPr>
          <w:rFonts w:ascii="Arial" w:hAnsi="Arial" w:cs="Arial"/>
        </w:rPr>
        <w:t>, алюминиевых листов прибл. 1,9</w:t>
      </w:r>
      <w:r w:rsidR="00080930" w:rsidRPr="00080930">
        <w:rPr>
          <w:rFonts w:ascii="Arial" w:hAnsi="Arial" w:cs="Arial"/>
        </w:rPr>
        <w:t> мм</w:t>
      </w:r>
      <w:r w:rsidRPr="00A422E6">
        <w:rPr>
          <w:rFonts w:ascii="Arial" w:hAnsi="Arial" w:cs="Arial"/>
        </w:rPr>
        <w:t>, весьма возможно повышение механических свойств.</w:t>
      </w:r>
    </w:p>
    <w:p w:rsidR="00123491" w:rsidRPr="00A422E6" w:rsidRDefault="00123491" w:rsidP="00123491">
      <w:pPr>
        <w:tabs>
          <w:tab w:val="left" w:pos="284"/>
        </w:tabs>
        <w:rPr>
          <w:rFonts w:ascii="Arial" w:hAnsi="Arial" w:cs="Arial"/>
        </w:rPr>
      </w:pPr>
      <w:r w:rsidRPr="00A422E6">
        <w:rPr>
          <w:rFonts w:ascii="Arial" w:hAnsi="Arial" w:cs="Arial"/>
        </w:rPr>
        <w:t>4.</w:t>
      </w:r>
      <w:r w:rsidRPr="00A422E6">
        <w:rPr>
          <w:rFonts w:ascii="Arial" w:hAnsi="Arial" w:cs="Arial"/>
        </w:rPr>
        <w:tab/>
        <w:t>Профессиональная версия с педальным регулятором давления, быстрой рычажной передачей и боковым выравниванием нижних формовочных роликов.</w:t>
      </w:r>
    </w:p>
    <w:p w:rsidR="00123491" w:rsidRPr="00A422E6" w:rsidRDefault="00123491" w:rsidP="00123491">
      <w:pPr>
        <w:tabs>
          <w:tab w:val="left" w:pos="284"/>
        </w:tabs>
        <w:rPr>
          <w:rFonts w:ascii="Arial" w:hAnsi="Arial" w:cs="Arial"/>
        </w:rPr>
      </w:pPr>
      <w:r w:rsidRPr="00A422E6">
        <w:rPr>
          <w:rFonts w:ascii="Arial" w:hAnsi="Arial" w:cs="Arial"/>
        </w:rPr>
        <w:t>5.</w:t>
      </w:r>
      <w:r w:rsidRPr="00A422E6">
        <w:rPr>
          <w:rFonts w:ascii="Arial" w:hAnsi="Arial" w:cs="Arial"/>
        </w:rPr>
        <w:tab/>
        <w:t>Верхний ролик, имеющий скругленные края для устранения царапин, теперь изготовлен из новой улучшенной специально закаленной стали.</w:t>
      </w:r>
    </w:p>
    <w:p w:rsidR="00123491" w:rsidRPr="00A422E6" w:rsidRDefault="00123491" w:rsidP="00123491">
      <w:pPr>
        <w:tabs>
          <w:tab w:val="left" w:pos="284"/>
        </w:tabs>
        <w:rPr>
          <w:rFonts w:ascii="Arial" w:hAnsi="Arial" w:cs="Arial"/>
        </w:rPr>
      </w:pPr>
      <w:r w:rsidRPr="00A422E6">
        <w:rPr>
          <w:rFonts w:ascii="Arial" w:hAnsi="Arial" w:cs="Arial"/>
        </w:rPr>
        <w:t>6.</w:t>
      </w:r>
      <w:r w:rsidRPr="00A422E6">
        <w:rPr>
          <w:rFonts w:ascii="Arial" w:hAnsi="Arial" w:cs="Arial"/>
        </w:rPr>
        <w:tab/>
        <w:t>Верхний ролик теперь обладает подвижностью для оптимизации и облегчения регулировки!</w:t>
      </w:r>
    </w:p>
    <w:p w:rsidR="00123491" w:rsidRPr="00A422E6" w:rsidRDefault="00123491" w:rsidP="00123491">
      <w:pPr>
        <w:tabs>
          <w:tab w:val="left" w:pos="284"/>
        </w:tabs>
        <w:rPr>
          <w:rFonts w:ascii="Arial" w:hAnsi="Arial" w:cs="Arial"/>
        </w:rPr>
      </w:pPr>
      <w:r w:rsidRPr="00A422E6">
        <w:rPr>
          <w:rFonts w:ascii="Arial" w:hAnsi="Arial" w:cs="Arial"/>
        </w:rPr>
        <w:t>7.</w:t>
      </w:r>
      <w:r w:rsidRPr="00A422E6">
        <w:rPr>
          <w:rFonts w:ascii="Arial" w:hAnsi="Arial" w:cs="Arial"/>
        </w:rPr>
        <w:tab/>
        <w:t xml:space="preserve">Промышленные формовочные ролики изготовлены из качественной инструментальной стали (с финишной обработкой на станке с ЧПУ, закаленные и </w:t>
      </w:r>
      <w:r w:rsidRPr="00A422E6">
        <w:rPr>
          <w:rFonts w:ascii="Arial" w:hAnsi="Arial" w:cs="Arial"/>
        </w:rPr>
        <w:lastRenderedPageBreak/>
        <w:t>идеально отполированные) и предназначены для профессионального и промышленного применения. Великолепно подходят для полировки алюминия и т. п.</w:t>
      </w:r>
    </w:p>
    <w:p w:rsidR="00123491" w:rsidRPr="00A422E6" w:rsidRDefault="00123491">
      <w:pPr>
        <w:rPr>
          <w:rFonts w:ascii="Arial" w:hAnsi="Arial" w:cs="Arial"/>
        </w:rPr>
      </w:pPr>
    </w:p>
    <w:p w:rsidR="00123491" w:rsidRPr="00A422E6" w:rsidRDefault="00123491" w:rsidP="00123491">
      <w:pPr>
        <w:pStyle w:val="1"/>
        <w:rPr>
          <w:rFonts w:ascii="Arial" w:hAnsi="Arial" w:cs="Arial"/>
        </w:rPr>
      </w:pPr>
      <w:r w:rsidRPr="00A422E6">
        <w:rPr>
          <w:rFonts w:ascii="Arial" w:hAnsi="Arial" w:cs="Arial"/>
        </w:rPr>
        <w:t>СБОРКА И ЭКСПЛУАТАЦИЯ</w:t>
      </w:r>
    </w:p>
    <w:p w:rsidR="00123491" w:rsidRPr="00A422E6" w:rsidRDefault="00123491" w:rsidP="00123491">
      <w:pPr>
        <w:rPr>
          <w:rFonts w:ascii="Arial" w:hAnsi="Arial" w:cs="Arial"/>
        </w:rPr>
      </w:pPr>
    </w:p>
    <w:p w:rsidR="00123491" w:rsidRPr="00A422E6" w:rsidRDefault="00123491" w:rsidP="00123491">
      <w:pPr>
        <w:rPr>
          <w:rFonts w:ascii="Arial" w:hAnsi="Arial" w:cs="Arial"/>
        </w:rPr>
      </w:pPr>
      <w:r w:rsidRPr="00A422E6">
        <w:rPr>
          <w:rFonts w:ascii="Arial" w:hAnsi="Arial" w:cs="Arial"/>
        </w:rPr>
        <w:t>Станок должен быть установлен на ровной поверхности, имеющей надлежащее освещение. Область вокруг станка должна быть очищена от отходов, масла или грязи. Постелить на пол подходящий нескользящий материал. При вращении изогнутой рукоятки всегда держать руки на расстоянии от формовочных роликов.</w:t>
      </w:r>
    </w:p>
    <w:p w:rsidR="00123491" w:rsidRPr="00A422E6" w:rsidRDefault="00123491" w:rsidP="00123491">
      <w:pPr>
        <w:rPr>
          <w:rFonts w:ascii="Arial" w:hAnsi="Arial" w:cs="Arial"/>
        </w:rPr>
      </w:pPr>
    </w:p>
    <w:p w:rsidR="00123491" w:rsidRPr="00A422E6" w:rsidRDefault="00123491" w:rsidP="00123491">
      <w:pPr>
        <w:tabs>
          <w:tab w:val="left" w:pos="426"/>
        </w:tabs>
        <w:ind w:left="426" w:hanging="284"/>
        <w:rPr>
          <w:rFonts w:ascii="Arial" w:hAnsi="Arial" w:cs="Arial"/>
        </w:rPr>
      </w:pPr>
      <w:r w:rsidRPr="00A422E6">
        <w:rPr>
          <w:rFonts w:ascii="Arial" w:hAnsi="Arial" w:cs="Arial"/>
        </w:rPr>
        <w:t>1.</w:t>
      </w:r>
      <w:r w:rsidRPr="00A422E6">
        <w:rPr>
          <w:rFonts w:ascii="Arial" w:hAnsi="Arial" w:cs="Arial"/>
        </w:rPr>
        <w:tab/>
        <w:t>Нога-опора 24 крепится к нижней раме 17 болтом 4 с использованием шайбы 3 и пружинной шайбы 2.</w:t>
      </w:r>
    </w:p>
    <w:p w:rsidR="00123491" w:rsidRPr="00A422E6" w:rsidRDefault="00123491" w:rsidP="00123491">
      <w:pPr>
        <w:tabs>
          <w:tab w:val="left" w:pos="426"/>
        </w:tabs>
        <w:ind w:left="426" w:hanging="284"/>
        <w:rPr>
          <w:rFonts w:ascii="Arial" w:hAnsi="Arial" w:cs="Arial"/>
        </w:rPr>
      </w:pPr>
      <w:r w:rsidRPr="00A422E6">
        <w:rPr>
          <w:rFonts w:ascii="Arial" w:hAnsi="Arial" w:cs="Arial"/>
        </w:rPr>
        <w:t>2.</w:t>
      </w:r>
      <w:r w:rsidRPr="00A422E6">
        <w:rPr>
          <w:rFonts w:ascii="Arial" w:hAnsi="Arial" w:cs="Arial"/>
        </w:rPr>
        <w:tab/>
        <w:t>Нижняя рама 17 крепится к стойке-опоре 27 болтом 4 с использованием шайбы 3 и пружинной шайбы 2.</w:t>
      </w:r>
    </w:p>
    <w:p w:rsidR="00123491" w:rsidRPr="00A422E6" w:rsidRDefault="00123491" w:rsidP="00123491">
      <w:pPr>
        <w:tabs>
          <w:tab w:val="left" w:pos="426"/>
        </w:tabs>
        <w:ind w:left="426" w:hanging="284"/>
        <w:rPr>
          <w:rFonts w:ascii="Arial" w:hAnsi="Arial" w:cs="Arial"/>
        </w:rPr>
      </w:pPr>
      <w:r w:rsidRPr="00A422E6">
        <w:rPr>
          <w:rFonts w:ascii="Arial" w:hAnsi="Arial" w:cs="Arial"/>
        </w:rPr>
        <w:t>3.</w:t>
      </w:r>
      <w:r w:rsidRPr="00A422E6">
        <w:rPr>
          <w:rFonts w:ascii="Arial" w:hAnsi="Arial" w:cs="Arial"/>
        </w:rPr>
        <w:tab/>
        <w:t>Гайка 26 и регулировочная ножка-опора 25 последовательно соединяется со стойкой-опорой 27, регулируемая ножка-опора 25 опирается на пол, и всю конструкцию можно регулировать с помощью гайки 26.</w:t>
      </w:r>
    </w:p>
    <w:p w:rsidR="00123491" w:rsidRPr="00A422E6" w:rsidRDefault="00123491" w:rsidP="00123491">
      <w:pPr>
        <w:tabs>
          <w:tab w:val="left" w:pos="426"/>
        </w:tabs>
        <w:ind w:left="426" w:hanging="284"/>
        <w:rPr>
          <w:rFonts w:ascii="Arial" w:hAnsi="Arial" w:cs="Arial"/>
        </w:rPr>
      </w:pPr>
      <w:r w:rsidRPr="00A422E6">
        <w:rPr>
          <w:rFonts w:ascii="Arial" w:hAnsi="Arial" w:cs="Arial"/>
        </w:rPr>
        <w:t>4.</w:t>
      </w:r>
      <w:r w:rsidRPr="00A422E6">
        <w:rPr>
          <w:rFonts w:ascii="Arial" w:hAnsi="Arial" w:cs="Arial"/>
        </w:rPr>
        <w:tab/>
        <w:t>Верхняя рама 1 крепится к стойке-опоре 27 болтом 4 с использованием шайбы 3 и пружинной шайбы 2.</w:t>
      </w:r>
    </w:p>
    <w:p w:rsidR="00123491" w:rsidRPr="00A422E6" w:rsidRDefault="00123491" w:rsidP="00123491">
      <w:pPr>
        <w:tabs>
          <w:tab w:val="left" w:pos="426"/>
        </w:tabs>
        <w:ind w:left="426" w:hanging="284"/>
        <w:rPr>
          <w:rFonts w:ascii="Arial" w:hAnsi="Arial" w:cs="Arial"/>
        </w:rPr>
      </w:pPr>
      <w:r w:rsidRPr="00A422E6">
        <w:rPr>
          <w:rFonts w:ascii="Arial" w:hAnsi="Arial" w:cs="Arial"/>
        </w:rPr>
        <w:t>5.</w:t>
      </w:r>
      <w:r w:rsidRPr="00A422E6">
        <w:rPr>
          <w:rFonts w:ascii="Arial" w:hAnsi="Arial" w:cs="Arial"/>
        </w:rPr>
        <w:tab/>
        <w:t xml:space="preserve">Верхняя рама 1 соединяется с блоком 37 держателя верхнего ролика болтом 4 с использованием шайбы 3 и пружинной шайбы 2.  </w:t>
      </w:r>
    </w:p>
    <w:p w:rsidR="00123491" w:rsidRPr="00A422E6" w:rsidRDefault="00123491" w:rsidP="00123491">
      <w:pPr>
        <w:tabs>
          <w:tab w:val="left" w:pos="426"/>
        </w:tabs>
        <w:ind w:left="426" w:hanging="284"/>
        <w:rPr>
          <w:rFonts w:ascii="Arial" w:hAnsi="Arial" w:cs="Arial"/>
        </w:rPr>
      </w:pPr>
      <w:r w:rsidRPr="00A422E6">
        <w:rPr>
          <w:rFonts w:ascii="Arial" w:hAnsi="Arial" w:cs="Arial"/>
        </w:rPr>
        <w:t>6.</w:t>
      </w:r>
      <w:r w:rsidRPr="00A422E6">
        <w:rPr>
          <w:rFonts w:ascii="Arial" w:hAnsi="Arial" w:cs="Arial"/>
        </w:rPr>
        <w:tab/>
        <w:t>Блок 37 держателя верхнего ролика соединяется с верхним роликом 8 посредством цилиндрического штифта 5. Блок 37 держателя с обеих сторон крепится с использованием прокладок 36 и 6. Подшипник 7 соответственно помещается с обеих сторон верхнего ролика 8.</w:t>
      </w:r>
    </w:p>
    <w:p w:rsidR="00123491" w:rsidRPr="00A422E6" w:rsidRDefault="00123491" w:rsidP="00123491">
      <w:pPr>
        <w:tabs>
          <w:tab w:val="left" w:pos="426"/>
        </w:tabs>
        <w:ind w:left="426" w:hanging="284"/>
        <w:rPr>
          <w:rFonts w:ascii="Arial" w:hAnsi="Arial" w:cs="Arial"/>
        </w:rPr>
      </w:pPr>
      <w:r w:rsidRPr="00A422E6">
        <w:rPr>
          <w:rFonts w:ascii="Arial" w:hAnsi="Arial" w:cs="Arial"/>
        </w:rPr>
        <w:t>7.</w:t>
      </w:r>
      <w:r w:rsidRPr="00A422E6">
        <w:rPr>
          <w:rFonts w:ascii="Arial" w:hAnsi="Arial" w:cs="Arial"/>
        </w:rPr>
        <w:tab/>
        <w:t>По завершении сборки станка обрабатываемое изделие будет протягиваться между верхним роликом 8 и нижним роликом 12. В зависимости от потребностей обработки вместо ролика 12 можно выбрать ролик 32, 33, 34, 35.</w:t>
      </w:r>
    </w:p>
    <w:p w:rsidR="00123491" w:rsidRPr="00A422E6" w:rsidRDefault="00123491" w:rsidP="00123491">
      <w:pPr>
        <w:tabs>
          <w:tab w:val="left" w:pos="426"/>
        </w:tabs>
        <w:ind w:left="426" w:hanging="284"/>
        <w:rPr>
          <w:rFonts w:ascii="Arial" w:hAnsi="Arial" w:cs="Arial"/>
        </w:rPr>
      </w:pPr>
      <w:r w:rsidRPr="00A422E6">
        <w:rPr>
          <w:rFonts w:ascii="Arial" w:hAnsi="Arial" w:cs="Arial"/>
        </w:rPr>
        <w:t>8.</w:t>
      </w:r>
      <w:r w:rsidRPr="00A422E6">
        <w:rPr>
          <w:rFonts w:ascii="Arial" w:hAnsi="Arial" w:cs="Arial"/>
        </w:rPr>
        <w:tab/>
        <w:t>Два гнезда 9 располагаются соответственно в пазах с обеих сторон регулируемого держателя 14 и крепятся винтом 13.</w:t>
      </w:r>
    </w:p>
    <w:p w:rsidR="00123491" w:rsidRPr="00A422E6" w:rsidRDefault="00123491" w:rsidP="00123491">
      <w:pPr>
        <w:tabs>
          <w:tab w:val="left" w:pos="426"/>
        </w:tabs>
        <w:ind w:left="426" w:hanging="284"/>
        <w:rPr>
          <w:rFonts w:ascii="Arial" w:hAnsi="Arial" w:cs="Arial"/>
        </w:rPr>
      </w:pPr>
      <w:r w:rsidRPr="00A422E6">
        <w:rPr>
          <w:rFonts w:ascii="Arial" w:hAnsi="Arial" w:cs="Arial"/>
        </w:rPr>
        <w:t>9.</w:t>
      </w:r>
      <w:r w:rsidRPr="00A422E6">
        <w:rPr>
          <w:rFonts w:ascii="Arial" w:hAnsi="Arial" w:cs="Arial"/>
        </w:rPr>
        <w:tab/>
        <w:t>Подшипники 11, установленные с обеих сторон ролика 12 (32, 33, 34, 35), соединяются посредством цилиндрического штифта 10 таким образом, чтобы получился один комплект с рабочим элементом. Затем этот комплект с рабочим элементом можно установить в верхнее гнездо 9.</w:t>
      </w:r>
    </w:p>
    <w:p w:rsidR="00123491" w:rsidRPr="00A422E6" w:rsidRDefault="00123491" w:rsidP="00123491">
      <w:pPr>
        <w:tabs>
          <w:tab w:val="left" w:pos="426"/>
        </w:tabs>
        <w:ind w:left="426" w:hanging="284"/>
        <w:rPr>
          <w:rFonts w:ascii="Arial" w:hAnsi="Arial" w:cs="Arial"/>
        </w:rPr>
      </w:pPr>
      <w:r w:rsidRPr="00A422E6">
        <w:rPr>
          <w:rFonts w:ascii="Arial" w:hAnsi="Arial" w:cs="Arial"/>
        </w:rPr>
        <w:t>10.</w:t>
      </w:r>
      <w:r w:rsidRPr="00A422E6">
        <w:rPr>
          <w:rFonts w:ascii="Arial" w:hAnsi="Arial" w:cs="Arial"/>
        </w:rPr>
        <w:tab/>
        <w:t xml:space="preserve">Вал 18 вставляется через верхнее отверстие нижней рамы 17, а затем крепится ориентационным болтом 16 и гайками 16.1 таким образом, чтобы вал 18 не мог вращаться, но мог скользить вверх и вниз. Вставленный через нижнее отверстие нижней рамы 17 регулировочный резьбовой вал 18.1 вставляется в основание 21 рукоятки и крепится с помощью клиновой шпонки 19 на лыске, а затем фиксируется болтом 23 с использованием шайбы 22. Верхняя часть вала 18 соединяется с регулируемым держателем 14 и </w:t>
      </w:r>
      <w:r w:rsidR="00080930">
        <w:rPr>
          <w:rFonts w:ascii="Arial" w:hAnsi="Arial" w:cs="Arial"/>
        </w:rPr>
        <w:t>крепко зажимается</w:t>
      </w:r>
      <w:r w:rsidRPr="00A422E6">
        <w:rPr>
          <w:rFonts w:ascii="Arial" w:hAnsi="Arial" w:cs="Arial"/>
        </w:rPr>
        <w:t xml:space="preserve"> болтом 15.</w:t>
      </w:r>
    </w:p>
    <w:p w:rsidR="00123491" w:rsidRPr="00A422E6" w:rsidRDefault="00123491" w:rsidP="00123491">
      <w:pPr>
        <w:tabs>
          <w:tab w:val="left" w:pos="426"/>
        </w:tabs>
        <w:ind w:left="426" w:hanging="284"/>
        <w:rPr>
          <w:rFonts w:ascii="Arial" w:hAnsi="Arial" w:cs="Arial"/>
        </w:rPr>
      </w:pPr>
      <w:r w:rsidRPr="00A422E6">
        <w:rPr>
          <w:rFonts w:ascii="Arial" w:hAnsi="Arial" w:cs="Arial"/>
        </w:rPr>
        <w:t>11.</w:t>
      </w:r>
      <w:r w:rsidRPr="00A422E6">
        <w:rPr>
          <w:rFonts w:ascii="Arial" w:hAnsi="Arial" w:cs="Arial"/>
        </w:rPr>
        <w:tab/>
        <w:t>Конец регулировочной рукоятки 20 с помощью ключа вставляется в основание 21 рукоятки. Для регулировки расстояния между нижним роликом 12 и резьбовым валом 18 следует вращать рукоятку.</w:t>
      </w:r>
    </w:p>
    <w:p w:rsidR="00123491" w:rsidRPr="00A422E6" w:rsidRDefault="00123491" w:rsidP="00123491">
      <w:pPr>
        <w:tabs>
          <w:tab w:val="left" w:pos="426"/>
        </w:tabs>
        <w:ind w:left="426" w:hanging="284"/>
        <w:rPr>
          <w:rFonts w:ascii="Arial" w:hAnsi="Arial" w:cs="Arial"/>
        </w:rPr>
      </w:pPr>
      <w:r w:rsidRPr="00A422E6">
        <w:rPr>
          <w:rFonts w:ascii="Arial" w:hAnsi="Arial" w:cs="Arial"/>
        </w:rPr>
        <w:t>12.</w:t>
      </w:r>
      <w:r w:rsidRPr="00A422E6">
        <w:rPr>
          <w:rFonts w:ascii="Arial" w:hAnsi="Arial" w:cs="Arial"/>
        </w:rPr>
        <w:tab/>
        <w:t>Стойка-держатель 31 для нижних роликов крепится к стойке-опоре 27 болтом 30 с использованием шайбы 29 и пружинной шайбы 28. Временно неиспользуемые ролики можно разместить в стойке-держателе 31.</w:t>
      </w:r>
    </w:p>
    <w:p w:rsidR="00123491" w:rsidRPr="00A422E6" w:rsidRDefault="00123491" w:rsidP="00123491">
      <w:pPr>
        <w:rPr>
          <w:rFonts w:ascii="Arial" w:hAnsi="Arial" w:cs="Arial"/>
        </w:rPr>
      </w:pPr>
    </w:p>
    <w:p w:rsidR="00123491" w:rsidRPr="00A422E6" w:rsidRDefault="00123491" w:rsidP="00123491">
      <w:pPr>
        <w:pStyle w:val="1"/>
        <w:rPr>
          <w:rFonts w:ascii="Arial" w:hAnsi="Arial" w:cs="Arial"/>
        </w:rPr>
      </w:pPr>
      <w:r w:rsidRPr="00A422E6">
        <w:rPr>
          <w:rFonts w:ascii="Arial" w:hAnsi="Arial" w:cs="Arial"/>
        </w:rPr>
        <w:lastRenderedPageBreak/>
        <w:t>СМАЗКА</w:t>
      </w:r>
    </w:p>
    <w:p w:rsidR="00123491" w:rsidRPr="00A422E6" w:rsidRDefault="00123491" w:rsidP="00123491">
      <w:pPr>
        <w:rPr>
          <w:rFonts w:ascii="Arial" w:hAnsi="Arial" w:cs="Arial"/>
        </w:rPr>
      </w:pPr>
    </w:p>
    <w:p w:rsidR="00123491" w:rsidRPr="00A422E6" w:rsidRDefault="00123491" w:rsidP="00123491">
      <w:pPr>
        <w:rPr>
          <w:rFonts w:ascii="Arial" w:hAnsi="Arial" w:cs="Arial"/>
        </w:rPr>
      </w:pPr>
      <w:r w:rsidRPr="00A422E6">
        <w:rPr>
          <w:rFonts w:ascii="Arial" w:hAnsi="Arial" w:cs="Arial"/>
        </w:rPr>
        <w:t>1.</w:t>
      </w:r>
      <w:r w:rsidRPr="00A422E6">
        <w:rPr>
          <w:rFonts w:ascii="Arial" w:hAnsi="Arial" w:cs="Arial"/>
        </w:rPr>
        <w:tab/>
        <w:t>Все незащищенные металлические поверхности должны быть покрыты светлым маслом в целях предотвращения ржавления. Для смазки использовать консистентную универсальную или подшипниковую смазку.</w:t>
      </w:r>
    </w:p>
    <w:p w:rsidR="00123491" w:rsidRPr="00A422E6" w:rsidRDefault="00123491" w:rsidP="00123491">
      <w:pPr>
        <w:rPr>
          <w:rFonts w:ascii="Arial" w:hAnsi="Arial" w:cs="Arial"/>
        </w:rPr>
      </w:pPr>
      <w:r w:rsidRPr="00A422E6">
        <w:rPr>
          <w:rFonts w:ascii="Arial" w:hAnsi="Arial" w:cs="Arial"/>
        </w:rPr>
        <w:t>2.</w:t>
      </w:r>
      <w:r w:rsidRPr="00A422E6">
        <w:rPr>
          <w:rFonts w:ascii="Arial" w:hAnsi="Arial" w:cs="Arial"/>
        </w:rPr>
        <w:tab/>
        <w:t>Опорный подшипник должен быть смазан.</w:t>
      </w:r>
    </w:p>
    <w:p w:rsidR="00B6595F" w:rsidRPr="00A422E6" w:rsidRDefault="00123491" w:rsidP="00123491">
      <w:pPr>
        <w:rPr>
          <w:rFonts w:ascii="Arial" w:hAnsi="Arial" w:cs="Arial"/>
        </w:rPr>
      </w:pPr>
      <w:r w:rsidRPr="00A422E6">
        <w:rPr>
          <w:rFonts w:ascii="Arial" w:hAnsi="Arial" w:cs="Arial"/>
        </w:rPr>
        <w:t>3.</w:t>
      </w:r>
      <w:r w:rsidRPr="00A422E6">
        <w:rPr>
          <w:rFonts w:ascii="Arial" w:hAnsi="Arial" w:cs="Arial"/>
        </w:rPr>
        <w:tab/>
        <w:t>Ежемесячно смазывать маслом приводной вал через смазочные отверстия.</w:t>
      </w:r>
    </w:p>
    <w:p w:rsidR="00123491" w:rsidRPr="00A422E6" w:rsidRDefault="00123491" w:rsidP="00123491">
      <w:pPr>
        <w:rPr>
          <w:rFonts w:ascii="Arial" w:hAnsi="Arial" w:cs="Arial"/>
        </w:rPr>
      </w:pPr>
    </w:p>
    <w:p w:rsidR="00123491" w:rsidRPr="00A422E6" w:rsidRDefault="00123491" w:rsidP="00123491">
      <w:pPr>
        <w:pStyle w:val="1"/>
        <w:rPr>
          <w:rFonts w:ascii="Arial" w:hAnsi="Arial" w:cs="Arial"/>
        </w:rPr>
      </w:pPr>
      <w:r w:rsidRPr="00A422E6">
        <w:rPr>
          <w:rFonts w:ascii="Arial" w:hAnsi="Arial" w:cs="Arial"/>
        </w:rPr>
        <w:t>СХЕМА СБОРКИ</w:t>
      </w:r>
    </w:p>
    <w:p w:rsidR="00123491" w:rsidRPr="00A422E6" w:rsidRDefault="00123491">
      <w:pPr>
        <w:rPr>
          <w:rFonts w:ascii="Arial" w:hAnsi="Arial" w:cs="Arial"/>
        </w:rPr>
      </w:pPr>
      <w:r w:rsidRPr="00A422E6">
        <w:rPr>
          <w:rFonts w:ascii="Arial" w:hAnsi="Arial" w:cs="Arial"/>
          <w:noProof/>
          <w:lang w:val="en-US" w:eastAsia="zh-CN"/>
        </w:rPr>
        <w:drawing>
          <wp:anchor distT="0" distB="0" distL="114300" distR="114300" simplePos="0" relativeHeight="251657216" behindDoc="0" locked="0" layoutInCell="1" allowOverlap="1" wp14:anchorId="64E515C7" wp14:editId="43816363">
            <wp:simplePos x="0" y="0"/>
            <wp:positionH relativeFrom="column">
              <wp:posOffset>-245539</wp:posOffset>
            </wp:positionH>
            <wp:positionV relativeFrom="paragraph">
              <wp:posOffset>230178</wp:posOffset>
            </wp:positionV>
            <wp:extent cx="6085805" cy="6639697"/>
            <wp:effectExtent l="19050" t="0" r="0" b="0"/>
            <wp:wrapNone/>
            <wp:docPr id="3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print"/>
                    <a:srcRect/>
                    <a:stretch>
                      <a:fillRect/>
                    </a:stretch>
                  </pic:blipFill>
                  <pic:spPr bwMode="auto">
                    <a:xfrm>
                      <a:off x="0" y="0"/>
                      <a:ext cx="6085805" cy="6639697"/>
                    </a:xfrm>
                    <a:prstGeom prst="rect">
                      <a:avLst/>
                    </a:prstGeom>
                    <a:noFill/>
                    <a:ln w="9525">
                      <a:noFill/>
                      <a:miter lim="800000"/>
                      <a:headEnd/>
                      <a:tailEnd/>
                    </a:ln>
                  </pic:spPr>
                </pic:pic>
              </a:graphicData>
            </a:graphic>
          </wp:anchor>
        </w:drawing>
      </w:r>
      <w:r w:rsidRPr="00A422E6">
        <w:rPr>
          <w:rFonts w:ascii="Arial" w:hAnsi="Arial" w:cs="Arial"/>
        </w:rPr>
        <w:br w:type="page"/>
      </w:r>
    </w:p>
    <w:p w:rsidR="00123491" w:rsidRPr="00A422E6" w:rsidRDefault="00123491" w:rsidP="00123491">
      <w:pPr>
        <w:pStyle w:val="1"/>
        <w:rPr>
          <w:rFonts w:ascii="Arial" w:hAnsi="Arial" w:cs="Arial"/>
        </w:rPr>
      </w:pPr>
      <w:r w:rsidRPr="00A422E6">
        <w:rPr>
          <w:rFonts w:ascii="Arial" w:hAnsi="Arial" w:cs="Arial"/>
          <w:noProof/>
          <w:lang w:val="en-US" w:eastAsia="zh-CN"/>
        </w:rPr>
        <w:lastRenderedPageBreak/>
        <w:drawing>
          <wp:anchor distT="0" distB="0" distL="114300" distR="114300" simplePos="0" relativeHeight="251659264" behindDoc="0" locked="0" layoutInCell="0" allowOverlap="1" wp14:anchorId="58C6D21F" wp14:editId="5E77D490">
            <wp:simplePos x="0" y="0"/>
            <wp:positionH relativeFrom="column">
              <wp:posOffset>0</wp:posOffset>
            </wp:positionH>
            <wp:positionV relativeFrom="paragraph">
              <wp:posOffset>0</wp:posOffset>
            </wp:positionV>
            <wp:extent cx="21590" cy="19685"/>
            <wp:effectExtent l="19050" t="0" r="0" b="0"/>
            <wp:wrapTopAndBottom/>
            <wp:docPr id="160" name="图片 177" descr="rm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descr="rm02"/>
                    <pic:cNvPicPr>
                      <a:picLocks noChangeAspect="1" noChangeArrowheads="1"/>
                    </pic:cNvPicPr>
                  </pic:nvPicPr>
                  <pic:blipFill>
                    <a:blip r:embed="rId7" cstate="print"/>
                    <a:srcRect/>
                    <a:stretch>
                      <a:fillRect/>
                    </a:stretch>
                  </pic:blipFill>
                  <pic:spPr bwMode="auto">
                    <a:xfrm>
                      <a:off x="0" y="0"/>
                      <a:ext cx="21590" cy="19685"/>
                    </a:xfrm>
                    <a:prstGeom prst="rect">
                      <a:avLst/>
                    </a:prstGeom>
                    <a:noFill/>
                    <a:ln w="9525" cmpd="sng">
                      <a:noFill/>
                      <a:miter lim="800000"/>
                      <a:headEnd/>
                      <a:tailEnd/>
                    </a:ln>
                  </pic:spPr>
                </pic:pic>
              </a:graphicData>
            </a:graphic>
          </wp:anchor>
        </w:drawing>
      </w:r>
      <w:r w:rsidRPr="00A422E6">
        <w:rPr>
          <w:rFonts w:ascii="Arial" w:hAnsi="Arial" w:cs="Arial"/>
        </w:rPr>
        <w:t>ПЕРЕЧЕНЬ ДЕТАЛЕЙ</w:t>
      </w:r>
    </w:p>
    <w:p w:rsidR="00123491" w:rsidRPr="00A422E6" w:rsidRDefault="00123491" w:rsidP="00123491">
      <w:pPr>
        <w:ind w:left="426" w:hanging="426"/>
        <w:rPr>
          <w:rFonts w:ascii="Arial" w:hAnsi="Arial" w:cs="Arial"/>
        </w:rPr>
      </w:pPr>
    </w:p>
    <w:p w:rsidR="00123491" w:rsidRPr="00A422E6" w:rsidRDefault="00123491" w:rsidP="00123491">
      <w:pPr>
        <w:ind w:left="426" w:hanging="426"/>
        <w:rPr>
          <w:rFonts w:ascii="Arial" w:hAnsi="Arial" w:cs="Arial"/>
        </w:rPr>
      </w:pPr>
    </w:p>
    <w:tbl>
      <w:tblPr>
        <w:tblStyle w:val="a5"/>
        <w:tblW w:w="0" w:type="auto"/>
        <w:tblInd w:w="426" w:type="dxa"/>
        <w:tblLook w:val="04A0" w:firstRow="1" w:lastRow="0" w:firstColumn="1" w:lastColumn="0" w:noHBand="0" w:noVBand="1"/>
      </w:tblPr>
      <w:tblGrid>
        <w:gridCol w:w="1008"/>
        <w:gridCol w:w="2867"/>
        <w:gridCol w:w="710"/>
        <w:gridCol w:w="1008"/>
        <w:gridCol w:w="2842"/>
        <w:gridCol w:w="710"/>
      </w:tblGrid>
      <w:tr w:rsidR="00123491" w:rsidRPr="00080930" w:rsidTr="005D5F50">
        <w:tc>
          <w:tcPr>
            <w:tcW w:w="958" w:type="dxa"/>
            <w:vAlign w:val="center"/>
          </w:tcPr>
          <w:p w:rsidR="00123491" w:rsidRPr="00A422E6" w:rsidRDefault="00123491" w:rsidP="005D5F50">
            <w:pPr>
              <w:jc w:val="center"/>
              <w:rPr>
                <w:rFonts w:ascii="Arial" w:hAnsi="Arial" w:cs="Arial"/>
                <w:szCs w:val="24"/>
              </w:rPr>
            </w:pPr>
            <w:r w:rsidRPr="00A422E6">
              <w:rPr>
                <w:rFonts w:ascii="Arial" w:hAnsi="Arial" w:cs="Arial"/>
                <w:szCs w:val="24"/>
              </w:rPr>
              <w:t>№ детали</w:t>
            </w:r>
          </w:p>
        </w:tc>
        <w:tc>
          <w:tcPr>
            <w:tcW w:w="2955" w:type="dxa"/>
            <w:vAlign w:val="center"/>
          </w:tcPr>
          <w:p w:rsidR="00123491" w:rsidRPr="00A422E6" w:rsidRDefault="00123491" w:rsidP="005D5F50">
            <w:pPr>
              <w:jc w:val="center"/>
              <w:rPr>
                <w:rFonts w:ascii="Arial" w:hAnsi="Arial" w:cs="Arial"/>
                <w:szCs w:val="24"/>
              </w:rPr>
            </w:pPr>
            <w:r w:rsidRPr="00A422E6">
              <w:rPr>
                <w:rFonts w:ascii="Arial" w:hAnsi="Arial" w:cs="Arial"/>
                <w:szCs w:val="24"/>
              </w:rPr>
              <w:t>Описание</w:t>
            </w:r>
          </w:p>
        </w:tc>
        <w:tc>
          <w:tcPr>
            <w:tcW w:w="696" w:type="dxa"/>
            <w:vAlign w:val="center"/>
          </w:tcPr>
          <w:p w:rsidR="00123491" w:rsidRPr="00A422E6" w:rsidRDefault="00123491" w:rsidP="005D5F50">
            <w:pPr>
              <w:jc w:val="center"/>
              <w:rPr>
                <w:rFonts w:ascii="Arial" w:hAnsi="Arial" w:cs="Arial"/>
                <w:szCs w:val="24"/>
              </w:rPr>
            </w:pPr>
            <w:r w:rsidRPr="00A422E6">
              <w:rPr>
                <w:rFonts w:ascii="Arial" w:hAnsi="Arial" w:cs="Arial"/>
                <w:szCs w:val="24"/>
              </w:rPr>
              <w:t>Кол-во</w:t>
            </w:r>
          </w:p>
        </w:tc>
        <w:tc>
          <w:tcPr>
            <w:tcW w:w="905" w:type="dxa"/>
            <w:vAlign w:val="center"/>
          </w:tcPr>
          <w:p w:rsidR="00123491" w:rsidRPr="00A422E6" w:rsidRDefault="00123491" w:rsidP="005D5F50">
            <w:pPr>
              <w:jc w:val="center"/>
              <w:rPr>
                <w:rFonts w:ascii="Arial" w:hAnsi="Arial" w:cs="Arial"/>
                <w:szCs w:val="24"/>
              </w:rPr>
            </w:pPr>
            <w:r w:rsidRPr="00A422E6">
              <w:rPr>
                <w:rFonts w:ascii="Arial" w:hAnsi="Arial" w:cs="Arial"/>
                <w:szCs w:val="24"/>
              </w:rPr>
              <w:t>№ детали</w:t>
            </w:r>
          </w:p>
        </w:tc>
        <w:tc>
          <w:tcPr>
            <w:tcW w:w="2935" w:type="dxa"/>
            <w:vAlign w:val="center"/>
          </w:tcPr>
          <w:p w:rsidR="00123491" w:rsidRPr="00A422E6" w:rsidRDefault="00123491" w:rsidP="005D5F50">
            <w:pPr>
              <w:jc w:val="center"/>
              <w:rPr>
                <w:rFonts w:ascii="Arial" w:hAnsi="Arial" w:cs="Arial"/>
                <w:szCs w:val="24"/>
              </w:rPr>
            </w:pPr>
            <w:r w:rsidRPr="00A422E6">
              <w:rPr>
                <w:rFonts w:ascii="Arial" w:hAnsi="Arial" w:cs="Arial"/>
                <w:szCs w:val="24"/>
              </w:rPr>
              <w:t>Описание</w:t>
            </w:r>
          </w:p>
        </w:tc>
        <w:tc>
          <w:tcPr>
            <w:tcW w:w="696" w:type="dxa"/>
            <w:vAlign w:val="center"/>
          </w:tcPr>
          <w:p w:rsidR="00123491" w:rsidRPr="00A422E6" w:rsidRDefault="00123491" w:rsidP="005D5F50">
            <w:pPr>
              <w:jc w:val="center"/>
              <w:rPr>
                <w:rFonts w:ascii="Arial" w:hAnsi="Arial" w:cs="Arial"/>
                <w:szCs w:val="24"/>
              </w:rPr>
            </w:pPr>
            <w:r w:rsidRPr="00A422E6">
              <w:rPr>
                <w:rFonts w:ascii="Arial" w:hAnsi="Arial" w:cs="Arial"/>
                <w:szCs w:val="24"/>
              </w:rPr>
              <w:t>Кол-во</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w:t>
            </w:r>
          </w:p>
        </w:tc>
        <w:tc>
          <w:tcPr>
            <w:tcW w:w="2955" w:type="dxa"/>
          </w:tcPr>
          <w:p w:rsidR="00123491" w:rsidRPr="00A422E6" w:rsidRDefault="00123491" w:rsidP="000322BD">
            <w:pPr>
              <w:rPr>
                <w:rFonts w:ascii="Arial" w:hAnsi="Arial" w:cs="Arial"/>
              </w:rPr>
            </w:pPr>
            <w:r w:rsidRPr="00A422E6">
              <w:rPr>
                <w:rFonts w:ascii="Arial" w:hAnsi="Arial" w:cs="Arial"/>
              </w:rPr>
              <w:t>Верхняя рама</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18.1</w:t>
            </w:r>
          </w:p>
        </w:tc>
        <w:tc>
          <w:tcPr>
            <w:tcW w:w="2935" w:type="dxa"/>
          </w:tcPr>
          <w:p w:rsidR="00123491" w:rsidRPr="00A422E6" w:rsidRDefault="00123491" w:rsidP="000322BD">
            <w:pPr>
              <w:rPr>
                <w:rFonts w:ascii="Arial" w:hAnsi="Arial" w:cs="Arial"/>
              </w:rPr>
            </w:pPr>
            <w:r w:rsidRPr="00A422E6">
              <w:rPr>
                <w:rFonts w:ascii="Arial" w:hAnsi="Arial" w:cs="Arial"/>
              </w:rPr>
              <w:t>Регулировочный вал</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2</w:t>
            </w:r>
          </w:p>
        </w:tc>
        <w:tc>
          <w:tcPr>
            <w:tcW w:w="2955" w:type="dxa"/>
          </w:tcPr>
          <w:p w:rsidR="00123491" w:rsidRPr="00A422E6" w:rsidRDefault="00123491" w:rsidP="000322BD">
            <w:pPr>
              <w:rPr>
                <w:rFonts w:ascii="Arial" w:hAnsi="Arial" w:cs="Arial"/>
              </w:rPr>
            </w:pPr>
            <w:r w:rsidRPr="00A422E6">
              <w:rPr>
                <w:rFonts w:ascii="Arial" w:hAnsi="Arial" w:cs="Arial"/>
              </w:rPr>
              <w:t>Пружинная шайба, ø8</w:t>
            </w:r>
          </w:p>
        </w:tc>
        <w:tc>
          <w:tcPr>
            <w:tcW w:w="696" w:type="dxa"/>
          </w:tcPr>
          <w:p w:rsidR="00123491" w:rsidRPr="00A422E6" w:rsidRDefault="00123491" w:rsidP="000322BD">
            <w:pPr>
              <w:rPr>
                <w:rFonts w:ascii="Arial" w:hAnsi="Arial" w:cs="Arial"/>
              </w:rPr>
            </w:pPr>
            <w:r w:rsidRPr="00A422E6">
              <w:rPr>
                <w:rFonts w:ascii="Arial" w:hAnsi="Arial" w:cs="Arial"/>
              </w:rPr>
              <w:t>22</w:t>
            </w:r>
          </w:p>
        </w:tc>
        <w:tc>
          <w:tcPr>
            <w:tcW w:w="905" w:type="dxa"/>
          </w:tcPr>
          <w:p w:rsidR="00123491" w:rsidRPr="00A422E6" w:rsidRDefault="00123491" w:rsidP="000322BD">
            <w:pPr>
              <w:rPr>
                <w:rFonts w:ascii="Arial" w:hAnsi="Arial" w:cs="Arial"/>
              </w:rPr>
            </w:pPr>
            <w:r w:rsidRPr="00A422E6">
              <w:rPr>
                <w:rFonts w:ascii="Arial" w:hAnsi="Arial" w:cs="Arial"/>
              </w:rPr>
              <w:t>19</w:t>
            </w:r>
          </w:p>
        </w:tc>
        <w:tc>
          <w:tcPr>
            <w:tcW w:w="2935" w:type="dxa"/>
          </w:tcPr>
          <w:p w:rsidR="00123491" w:rsidRPr="00A422E6" w:rsidRDefault="00123491" w:rsidP="000322BD">
            <w:pPr>
              <w:rPr>
                <w:rFonts w:ascii="Arial" w:hAnsi="Arial" w:cs="Arial"/>
              </w:rPr>
            </w:pPr>
            <w:r w:rsidRPr="00A422E6">
              <w:rPr>
                <w:rFonts w:ascii="Arial" w:hAnsi="Arial" w:cs="Arial"/>
              </w:rPr>
              <w:t>Клиновая шпонка 8×32</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3</w:t>
            </w:r>
          </w:p>
        </w:tc>
        <w:tc>
          <w:tcPr>
            <w:tcW w:w="2955" w:type="dxa"/>
          </w:tcPr>
          <w:p w:rsidR="00123491" w:rsidRPr="00A422E6" w:rsidRDefault="00123491" w:rsidP="000322BD">
            <w:pPr>
              <w:rPr>
                <w:rFonts w:ascii="Arial" w:hAnsi="Arial" w:cs="Arial"/>
              </w:rPr>
            </w:pPr>
            <w:r w:rsidRPr="00A422E6">
              <w:rPr>
                <w:rFonts w:ascii="Arial" w:hAnsi="Arial" w:cs="Arial"/>
              </w:rPr>
              <w:t>Шайба, ø8</w:t>
            </w:r>
          </w:p>
        </w:tc>
        <w:tc>
          <w:tcPr>
            <w:tcW w:w="696" w:type="dxa"/>
          </w:tcPr>
          <w:p w:rsidR="00123491" w:rsidRPr="00A422E6" w:rsidRDefault="00123491" w:rsidP="000322BD">
            <w:pPr>
              <w:rPr>
                <w:rFonts w:ascii="Arial" w:hAnsi="Arial" w:cs="Arial"/>
              </w:rPr>
            </w:pPr>
            <w:r w:rsidRPr="00A422E6">
              <w:rPr>
                <w:rFonts w:ascii="Arial" w:hAnsi="Arial" w:cs="Arial"/>
              </w:rPr>
              <w:t>22</w:t>
            </w:r>
          </w:p>
        </w:tc>
        <w:tc>
          <w:tcPr>
            <w:tcW w:w="905" w:type="dxa"/>
          </w:tcPr>
          <w:p w:rsidR="00123491" w:rsidRPr="00A422E6" w:rsidRDefault="00123491" w:rsidP="000322BD">
            <w:pPr>
              <w:rPr>
                <w:rFonts w:ascii="Arial" w:hAnsi="Arial" w:cs="Arial"/>
              </w:rPr>
            </w:pPr>
            <w:r w:rsidRPr="00A422E6">
              <w:rPr>
                <w:rFonts w:ascii="Arial" w:hAnsi="Arial" w:cs="Arial"/>
              </w:rPr>
              <w:t>20</w:t>
            </w:r>
          </w:p>
        </w:tc>
        <w:tc>
          <w:tcPr>
            <w:tcW w:w="2935" w:type="dxa"/>
          </w:tcPr>
          <w:p w:rsidR="00123491" w:rsidRPr="00A422E6" w:rsidRDefault="00123491" w:rsidP="000322BD">
            <w:pPr>
              <w:rPr>
                <w:rFonts w:ascii="Arial" w:hAnsi="Arial" w:cs="Arial"/>
              </w:rPr>
            </w:pPr>
            <w:r w:rsidRPr="00A422E6">
              <w:rPr>
                <w:rFonts w:ascii="Arial" w:hAnsi="Arial" w:cs="Arial"/>
              </w:rPr>
              <w:t>Регулировочная рукоятка</w:t>
            </w:r>
          </w:p>
        </w:tc>
        <w:tc>
          <w:tcPr>
            <w:tcW w:w="696" w:type="dxa"/>
          </w:tcPr>
          <w:p w:rsidR="00123491" w:rsidRPr="00A422E6" w:rsidRDefault="00123491" w:rsidP="000322BD">
            <w:pPr>
              <w:rPr>
                <w:rFonts w:ascii="Arial" w:hAnsi="Arial" w:cs="Arial"/>
              </w:rPr>
            </w:pPr>
            <w:r w:rsidRPr="00A422E6">
              <w:rPr>
                <w:rFonts w:ascii="Arial" w:hAnsi="Arial" w:cs="Arial"/>
              </w:rPr>
              <w:t>6</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4</w:t>
            </w:r>
          </w:p>
        </w:tc>
        <w:tc>
          <w:tcPr>
            <w:tcW w:w="2955" w:type="dxa"/>
          </w:tcPr>
          <w:p w:rsidR="00123491" w:rsidRPr="00A422E6" w:rsidRDefault="00123491" w:rsidP="000322BD">
            <w:pPr>
              <w:rPr>
                <w:rFonts w:ascii="Arial" w:hAnsi="Arial" w:cs="Arial"/>
              </w:rPr>
            </w:pPr>
            <w:r w:rsidRPr="00A422E6">
              <w:rPr>
                <w:rFonts w:ascii="Arial" w:hAnsi="Arial" w:cs="Arial"/>
              </w:rPr>
              <w:t>Болт M8×25</w:t>
            </w:r>
          </w:p>
        </w:tc>
        <w:tc>
          <w:tcPr>
            <w:tcW w:w="696" w:type="dxa"/>
          </w:tcPr>
          <w:p w:rsidR="00123491" w:rsidRPr="00A422E6" w:rsidRDefault="00123491" w:rsidP="000322BD">
            <w:pPr>
              <w:rPr>
                <w:rFonts w:ascii="Arial" w:hAnsi="Arial" w:cs="Arial"/>
              </w:rPr>
            </w:pPr>
            <w:r w:rsidRPr="00A422E6">
              <w:rPr>
                <w:rFonts w:ascii="Arial" w:hAnsi="Arial" w:cs="Arial"/>
              </w:rPr>
              <w:t>22</w:t>
            </w:r>
          </w:p>
        </w:tc>
        <w:tc>
          <w:tcPr>
            <w:tcW w:w="905" w:type="dxa"/>
          </w:tcPr>
          <w:p w:rsidR="00123491" w:rsidRPr="00A422E6" w:rsidRDefault="00123491" w:rsidP="000322BD">
            <w:pPr>
              <w:rPr>
                <w:rFonts w:ascii="Arial" w:hAnsi="Arial" w:cs="Arial"/>
              </w:rPr>
            </w:pPr>
            <w:r w:rsidRPr="00A422E6">
              <w:rPr>
                <w:rFonts w:ascii="Arial" w:hAnsi="Arial" w:cs="Arial"/>
              </w:rPr>
              <w:t>21</w:t>
            </w:r>
          </w:p>
        </w:tc>
        <w:tc>
          <w:tcPr>
            <w:tcW w:w="2935" w:type="dxa"/>
          </w:tcPr>
          <w:p w:rsidR="00123491" w:rsidRPr="00A422E6" w:rsidRDefault="00123491" w:rsidP="000322BD">
            <w:pPr>
              <w:rPr>
                <w:rFonts w:ascii="Arial" w:hAnsi="Arial" w:cs="Arial"/>
              </w:rPr>
            </w:pPr>
            <w:r w:rsidRPr="00A422E6">
              <w:rPr>
                <w:rFonts w:ascii="Arial" w:hAnsi="Arial" w:cs="Arial"/>
              </w:rPr>
              <w:t>Основание рукоятки</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5</w:t>
            </w:r>
          </w:p>
        </w:tc>
        <w:tc>
          <w:tcPr>
            <w:tcW w:w="2955" w:type="dxa"/>
          </w:tcPr>
          <w:p w:rsidR="00123491" w:rsidRPr="00A422E6" w:rsidRDefault="00123491" w:rsidP="000322BD">
            <w:pPr>
              <w:rPr>
                <w:rFonts w:ascii="Arial" w:hAnsi="Arial" w:cs="Arial"/>
              </w:rPr>
            </w:pPr>
            <w:r w:rsidRPr="00A422E6">
              <w:rPr>
                <w:rFonts w:ascii="Arial" w:hAnsi="Arial" w:cs="Arial"/>
              </w:rPr>
              <w:t xml:space="preserve">Цилиндрический штифт </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22</w:t>
            </w:r>
          </w:p>
        </w:tc>
        <w:tc>
          <w:tcPr>
            <w:tcW w:w="2935" w:type="dxa"/>
          </w:tcPr>
          <w:p w:rsidR="00123491" w:rsidRPr="00A422E6" w:rsidRDefault="00123491" w:rsidP="000322BD">
            <w:pPr>
              <w:rPr>
                <w:rFonts w:ascii="Arial" w:hAnsi="Arial" w:cs="Arial"/>
              </w:rPr>
            </w:pPr>
            <w:r w:rsidRPr="00A422E6">
              <w:rPr>
                <w:rFonts w:ascii="Arial" w:hAnsi="Arial" w:cs="Arial"/>
              </w:rPr>
              <w:t>Шайба</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6</w:t>
            </w:r>
          </w:p>
        </w:tc>
        <w:tc>
          <w:tcPr>
            <w:tcW w:w="2955" w:type="dxa"/>
          </w:tcPr>
          <w:p w:rsidR="00123491" w:rsidRPr="00A422E6" w:rsidRDefault="00123491" w:rsidP="000322BD">
            <w:pPr>
              <w:rPr>
                <w:rFonts w:ascii="Arial" w:hAnsi="Arial" w:cs="Arial"/>
              </w:rPr>
            </w:pPr>
            <w:r w:rsidRPr="00A422E6">
              <w:rPr>
                <w:rFonts w:ascii="Arial" w:hAnsi="Arial" w:cs="Arial"/>
              </w:rPr>
              <w:t>Прокладка</w:t>
            </w:r>
          </w:p>
        </w:tc>
        <w:tc>
          <w:tcPr>
            <w:tcW w:w="696" w:type="dxa"/>
          </w:tcPr>
          <w:p w:rsidR="00123491" w:rsidRPr="00A422E6" w:rsidRDefault="00123491" w:rsidP="000322BD">
            <w:pPr>
              <w:rPr>
                <w:rFonts w:ascii="Arial" w:hAnsi="Arial" w:cs="Arial"/>
              </w:rPr>
            </w:pPr>
            <w:r w:rsidRPr="00A422E6">
              <w:rPr>
                <w:rFonts w:ascii="Arial" w:hAnsi="Arial" w:cs="Arial"/>
              </w:rPr>
              <w:t>2</w:t>
            </w:r>
          </w:p>
        </w:tc>
        <w:tc>
          <w:tcPr>
            <w:tcW w:w="905" w:type="dxa"/>
          </w:tcPr>
          <w:p w:rsidR="00123491" w:rsidRPr="00A422E6" w:rsidRDefault="00123491" w:rsidP="000322BD">
            <w:pPr>
              <w:rPr>
                <w:rFonts w:ascii="Arial" w:hAnsi="Arial" w:cs="Arial"/>
              </w:rPr>
            </w:pPr>
            <w:r w:rsidRPr="00A422E6">
              <w:rPr>
                <w:rFonts w:ascii="Arial" w:hAnsi="Arial" w:cs="Arial"/>
              </w:rPr>
              <w:t>23</w:t>
            </w:r>
          </w:p>
        </w:tc>
        <w:tc>
          <w:tcPr>
            <w:tcW w:w="2935" w:type="dxa"/>
          </w:tcPr>
          <w:p w:rsidR="00123491" w:rsidRPr="00A422E6" w:rsidRDefault="00123491" w:rsidP="000322BD">
            <w:pPr>
              <w:rPr>
                <w:rFonts w:ascii="Arial" w:hAnsi="Arial" w:cs="Arial"/>
              </w:rPr>
            </w:pPr>
            <w:r w:rsidRPr="00A422E6">
              <w:rPr>
                <w:rFonts w:ascii="Arial" w:hAnsi="Arial" w:cs="Arial"/>
              </w:rPr>
              <w:t>Болт M10×20</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7</w:t>
            </w:r>
          </w:p>
        </w:tc>
        <w:tc>
          <w:tcPr>
            <w:tcW w:w="2955" w:type="dxa"/>
          </w:tcPr>
          <w:p w:rsidR="00123491" w:rsidRPr="00A422E6" w:rsidRDefault="00123491" w:rsidP="000322BD">
            <w:pPr>
              <w:rPr>
                <w:rFonts w:ascii="Arial" w:hAnsi="Arial" w:cs="Arial"/>
              </w:rPr>
            </w:pPr>
            <w:r w:rsidRPr="00A422E6">
              <w:rPr>
                <w:rFonts w:ascii="Arial" w:hAnsi="Arial" w:cs="Arial"/>
              </w:rPr>
              <w:t>Подшипник 6003-2Z</w:t>
            </w:r>
          </w:p>
        </w:tc>
        <w:tc>
          <w:tcPr>
            <w:tcW w:w="696" w:type="dxa"/>
          </w:tcPr>
          <w:p w:rsidR="00123491" w:rsidRPr="00A422E6" w:rsidRDefault="00123491" w:rsidP="000322BD">
            <w:pPr>
              <w:rPr>
                <w:rFonts w:ascii="Arial" w:hAnsi="Arial" w:cs="Arial"/>
              </w:rPr>
            </w:pPr>
            <w:r w:rsidRPr="00A422E6">
              <w:rPr>
                <w:rFonts w:ascii="Arial" w:hAnsi="Arial" w:cs="Arial"/>
              </w:rPr>
              <w:t>2</w:t>
            </w:r>
          </w:p>
        </w:tc>
        <w:tc>
          <w:tcPr>
            <w:tcW w:w="905" w:type="dxa"/>
          </w:tcPr>
          <w:p w:rsidR="00123491" w:rsidRPr="00A422E6" w:rsidRDefault="00123491" w:rsidP="000322BD">
            <w:pPr>
              <w:rPr>
                <w:rFonts w:ascii="Arial" w:hAnsi="Arial" w:cs="Arial"/>
              </w:rPr>
            </w:pPr>
            <w:r w:rsidRPr="00A422E6">
              <w:rPr>
                <w:rFonts w:ascii="Arial" w:hAnsi="Arial" w:cs="Arial"/>
              </w:rPr>
              <w:t>24</w:t>
            </w:r>
          </w:p>
        </w:tc>
        <w:tc>
          <w:tcPr>
            <w:tcW w:w="2935" w:type="dxa"/>
          </w:tcPr>
          <w:p w:rsidR="00123491" w:rsidRPr="00A422E6" w:rsidRDefault="00123491" w:rsidP="000322BD">
            <w:pPr>
              <w:rPr>
                <w:rFonts w:ascii="Arial" w:hAnsi="Arial" w:cs="Arial"/>
              </w:rPr>
            </w:pPr>
            <w:r w:rsidRPr="00A422E6">
              <w:rPr>
                <w:rFonts w:ascii="Arial" w:hAnsi="Arial" w:cs="Arial"/>
              </w:rPr>
              <w:t>Нога-опора</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8</w:t>
            </w:r>
          </w:p>
        </w:tc>
        <w:tc>
          <w:tcPr>
            <w:tcW w:w="2955" w:type="dxa"/>
          </w:tcPr>
          <w:p w:rsidR="00123491" w:rsidRPr="00A422E6" w:rsidRDefault="00123491" w:rsidP="000322BD">
            <w:pPr>
              <w:rPr>
                <w:rFonts w:ascii="Arial" w:hAnsi="Arial" w:cs="Arial"/>
              </w:rPr>
            </w:pPr>
            <w:r w:rsidRPr="00A422E6">
              <w:rPr>
                <w:rFonts w:ascii="Arial" w:hAnsi="Arial" w:cs="Arial"/>
              </w:rPr>
              <w:t>Верхний ролик</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25</w:t>
            </w:r>
          </w:p>
        </w:tc>
        <w:tc>
          <w:tcPr>
            <w:tcW w:w="2935" w:type="dxa"/>
          </w:tcPr>
          <w:p w:rsidR="00123491" w:rsidRPr="00A422E6" w:rsidRDefault="00123491" w:rsidP="000322BD">
            <w:pPr>
              <w:rPr>
                <w:rFonts w:ascii="Arial" w:hAnsi="Arial" w:cs="Arial"/>
              </w:rPr>
            </w:pPr>
            <w:r w:rsidRPr="00A422E6">
              <w:rPr>
                <w:rFonts w:ascii="Arial" w:hAnsi="Arial" w:cs="Arial"/>
              </w:rPr>
              <w:t>Регулировочная ножка-опора</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9</w:t>
            </w:r>
          </w:p>
        </w:tc>
        <w:tc>
          <w:tcPr>
            <w:tcW w:w="2955" w:type="dxa"/>
          </w:tcPr>
          <w:p w:rsidR="00123491" w:rsidRPr="00A422E6" w:rsidRDefault="00123491" w:rsidP="000322BD">
            <w:pPr>
              <w:rPr>
                <w:rFonts w:ascii="Arial" w:hAnsi="Arial" w:cs="Arial"/>
              </w:rPr>
            </w:pPr>
            <w:r w:rsidRPr="00A422E6">
              <w:rPr>
                <w:rFonts w:ascii="Arial" w:hAnsi="Arial" w:cs="Arial"/>
              </w:rPr>
              <w:t>Блок гнезда</w:t>
            </w:r>
          </w:p>
        </w:tc>
        <w:tc>
          <w:tcPr>
            <w:tcW w:w="696" w:type="dxa"/>
          </w:tcPr>
          <w:p w:rsidR="00123491" w:rsidRPr="00A422E6" w:rsidRDefault="00123491" w:rsidP="000322BD">
            <w:pPr>
              <w:rPr>
                <w:rFonts w:ascii="Arial" w:hAnsi="Arial" w:cs="Arial"/>
              </w:rPr>
            </w:pPr>
            <w:r w:rsidRPr="00A422E6">
              <w:rPr>
                <w:rFonts w:ascii="Arial" w:hAnsi="Arial" w:cs="Arial"/>
              </w:rPr>
              <w:t>2</w:t>
            </w:r>
          </w:p>
        </w:tc>
        <w:tc>
          <w:tcPr>
            <w:tcW w:w="905" w:type="dxa"/>
          </w:tcPr>
          <w:p w:rsidR="00123491" w:rsidRPr="00A422E6" w:rsidRDefault="00123491" w:rsidP="000322BD">
            <w:pPr>
              <w:rPr>
                <w:rFonts w:ascii="Arial" w:hAnsi="Arial" w:cs="Arial"/>
              </w:rPr>
            </w:pPr>
            <w:r w:rsidRPr="00A422E6">
              <w:rPr>
                <w:rFonts w:ascii="Arial" w:hAnsi="Arial" w:cs="Arial"/>
              </w:rPr>
              <w:t>26</w:t>
            </w:r>
          </w:p>
        </w:tc>
        <w:tc>
          <w:tcPr>
            <w:tcW w:w="2935" w:type="dxa"/>
          </w:tcPr>
          <w:p w:rsidR="00123491" w:rsidRPr="00A422E6" w:rsidRDefault="00123491" w:rsidP="000322BD">
            <w:pPr>
              <w:rPr>
                <w:rFonts w:ascii="Arial" w:hAnsi="Arial" w:cs="Arial"/>
              </w:rPr>
            </w:pPr>
            <w:r w:rsidRPr="00A422E6">
              <w:rPr>
                <w:rFonts w:ascii="Arial" w:hAnsi="Arial" w:cs="Arial"/>
              </w:rPr>
              <w:t>Гайка M10</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10</w:t>
            </w:r>
          </w:p>
        </w:tc>
        <w:tc>
          <w:tcPr>
            <w:tcW w:w="2955" w:type="dxa"/>
          </w:tcPr>
          <w:p w:rsidR="00123491" w:rsidRPr="00A422E6" w:rsidRDefault="00123491" w:rsidP="000322BD">
            <w:pPr>
              <w:rPr>
                <w:rFonts w:ascii="Arial" w:hAnsi="Arial" w:cs="Arial"/>
              </w:rPr>
            </w:pPr>
            <w:r w:rsidRPr="00A422E6">
              <w:rPr>
                <w:rFonts w:ascii="Arial" w:hAnsi="Arial" w:cs="Arial"/>
              </w:rPr>
              <w:t>Цилиндрический штифт для ролика</w:t>
            </w:r>
          </w:p>
        </w:tc>
        <w:tc>
          <w:tcPr>
            <w:tcW w:w="696" w:type="dxa"/>
          </w:tcPr>
          <w:p w:rsidR="00123491" w:rsidRPr="00A422E6" w:rsidRDefault="00123491" w:rsidP="000322BD">
            <w:pPr>
              <w:rPr>
                <w:rFonts w:ascii="Arial" w:hAnsi="Arial" w:cs="Arial"/>
              </w:rPr>
            </w:pPr>
            <w:r w:rsidRPr="00A422E6">
              <w:rPr>
                <w:rFonts w:ascii="Arial" w:hAnsi="Arial" w:cs="Arial"/>
              </w:rPr>
              <w:t>5</w:t>
            </w:r>
          </w:p>
        </w:tc>
        <w:tc>
          <w:tcPr>
            <w:tcW w:w="905" w:type="dxa"/>
          </w:tcPr>
          <w:p w:rsidR="00123491" w:rsidRPr="00A422E6" w:rsidRDefault="00123491" w:rsidP="000322BD">
            <w:pPr>
              <w:rPr>
                <w:rFonts w:ascii="Arial" w:hAnsi="Arial" w:cs="Arial"/>
              </w:rPr>
            </w:pPr>
            <w:r w:rsidRPr="00A422E6">
              <w:rPr>
                <w:rFonts w:ascii="Arial" w:hAnsi="Arial" w:cs="Arial"/>
              </w:rPr>
              <w:t>27</w:t>
            </w:r>
          </w:p>
        </w:tc>
        <w:tc>
          <w:tcPr>
            <w:tcW w:w="2935" w:type="dxa"/>
          </w:tcPr>
          <w:p w:rsidR="00123491" w:rsidRPr="00A422E6" w:rsidRDefault="00123491" w:rsidP="000322BD">
            <w:pPr>
              <w:rPr>
                <w:rFonts w:ascii="Arial" w:hAnsi="Arial" w:cs="Arial"/>
              </w:rPr>
            </w:pPr>
            <w:r w:rsidRPr="00A422E6">
              <w:rPr>
                <w:rFonts w:ascii="Arial" w:hAnsi="Arial" w:cs="Arial"/>
              </w:rPr>
              <w:t>Стойка-опора</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11</w:t>
            </w:r>
          </w:p>
        </w:tc>
        <w:tc>
          <w:tcPr>
            <w:tcW w:w="2955" w:type="dxa"/>
          </w:tcPr>
          <w:p w:rsidR="00123491" w:rsidRPr="00A422E6" w:rsidRDefault="00123491" w:rsidP="000322BD">
            <w:pPr>
              <w:rPr>
                <w:rFonts w:ascii="Arial" w:hAnsi="Arial" w:cs="Arial"/>
              </w:rPr>
            </w:pPr>
            <w:r w:rsidRPr="00A422E6">
              <w:rPr>
                <w:rFonts w:ascii="Arial" w:hAnsi="Arial" w:cs="Arial"/>
              </w:rPr>
              <w:t>Подшипник 6003-2Z</w:t>
            </w:r>
          </w:p>
        </w:tc>
        <w:tc>
          <w:tcPr>
            <w:tcW w:w="696" w:type="dxa"/>
          </w:tcPr>
          <w:p w:rsidR="00123491" w:rsidRPr="00A422E6" w:rsidRDefault="00123491" w:rsidP="000322BD">
            <w:pPr>
              <w:rPr>
                <w:rFonts w:ascii="Arial" w:hAnsi="Arial" w:cs="Arial"/>
              </w:rPr>
            </w:pPr>
            <w:r w:rsidRPr="00A422E6">
              <w:rPr>
                <w:rFonts w:ascii="Arial" w:hAnsi="Arial" w:cs="Arial"/>
              </w:rPr>
              <w:t>10</w:t>
            </w:r>
          </w:p>
        </w:tc>
        <w:tc>
          <w:tcPr>
            <w:tcW w:w="905" w:type="dxa"/>
          </w:tcPr>
          <w:p w:rsidR="00123491" w:rsidRPr="00A422E6" w:rsidRDefault="00123491" w:rsidP="000322BD">
            <w:pPr>
              <w:rPr>
                <w:rFonts w:ascii="Arial" w:hAnsi="Arial" w:cs="Arial"/>
              </w:rPr>
            </w:pPr>
            <w:r w:rsidRPr="00A422E6">
              <w:rPr>
                <w:rFonts w:ascii="Arial" w:hAnsi="Arial" w:cs="Arial"/>
              </w:rPr>
              <w:t>28</w:t>
            </w:r>
          </w:p>
        </w:tc>
        <w:tc>
          <w:tcPr>
            <w:tcW w:w="2935" w:type="dxa"/>
          </w:tcPr>
          <w:p w:rsidR="00123491" w:rsidRPr="00A422E6" w:rsidRDefault="00123491" w:rsidP="000322BD">
            <w:pPr>
              <w:rPr>
                <w:rFonts w:ascii="Arial" w:hAnsi="Arial" w:cs="Arial"/>
              </w:rPr>
            </w:pPr>
            <w:r w:rsidRPr="00A422E6">
              <w:rPr>
                <w:rFonts w:ascii="Arial" w:hAnsi="Arial" w:cs="Arial"/>
              </w:rPr>
              <w:t>Пружинная шайба, ø6</w:t>
            </w:r>
          </w:p>
        </w:tc>
        <w:tc>
          <w:tcPr>
            <w:tcW w:w="696" w:type="dxa"/>
          </w:tcPr>
          <w:p w:rsidR="00123491" w:rsidRPr="00A422E6" w:rsidRDefault="00123491" w:rsidP="000322BD">
            <w:pPr>
              <w:rPr>
                <w:rFonts w:ascii="Arial" w:hAnsi="Arial" w:cs="Arial"/>
              </w:rPr>
            </w:pPr>
            <w:r w:rsidRPr="00A422E6">
              <w:rPr>
                <w:rFonts w:ascii="Arial" w:hAnsi="Arial" w:cs="Arial"/>
              </w:rPr>
              <w:t>2</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12</w:t>
            </w:r>
          </w:p>
        </w:tc>
        <w:tc>
          <w:tcPr>
            <w:tcW w:w="2955" w:type="dxa"/>
          </w:tcPr>
          <w:p w:rsidR="00123491" w:rsidRPr="00A422E6" w:rsidRDefault="00123491" w:rsidP="000322BD">
            <w:pPr>
              <w:rPr>
                <w:rFonts w:ascii="Arial" w:hAnsi="Arial" w:cs="Arial"/>
              </w:rPr>
            </w:pPr>
            <w:r w:rsidRPr="00A422E6">
              <w:rPr>
                <w:rFonts w:ascii="Arial" w:hAnsi="Arial" w:cs="Arial"/>
              </w:rPr>
              <w:t>Верхний ролик</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29</w:t>
            </w:r>
          </w:p>
        </w:tc>
        <w:tc>
          <w:tcPr>
            <w:tcW w:w="2935" w:type="dxa"/>
          </w:tcPr>
          <w:p w:rsidR="00123491" w:rsidRPr="00A422E6" w:rsidRDefault="00123491" w:rsidP="000322BD">
            <w:pPr>
              <w:rPr>
                <w:rFonts w:ascii="Arial" w:hAnsi="Arial" w:cs="Arial"/>
              </w:rPr>
            </w:pPr>
            <w:r w:rsidRPr="00A422E6">
              <w:rPr>
                <w:rFonts w:ascii="Arial" w:hAnsi="Arial" w:cs="Arial"/>
              </w:rPr>
              <w:t>Шайба, ø6</w:t>
            </w:r>
          </w:p>
        </w:tc>
        <w:tc>
          <w:tcPr>
            <w:tcW w:w="696" w:type="dxa"/>
          </w:tcPr>
          <w:p w:rsidR="00123491" w:rsidRPr="00A422E6" w:rsidRDefault="00123491" w:rsidP="000322BD">
            <w:pPr>
              <w:rPr>
                <w:rFonts w:ascii="Arial" w:hAnsi="Arial" w:cs="Arial"/>
              </w:rPr>
            </w:pPr>
            <w:r w:rsidRPr="00A422E6">
              <w:rPr>
                <w:rFonts w:ascii="Arial" w:hAnsi="Arial" w:cs="Arial"/>
              </w:rPr>
              <w:t>2</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13</w:t>
            </w:r>
          </w:p>
        </w:tc>
        <w:tc>
          <w:tcPr>
            <w:tcW w:w="2955" w:type="dxa"/>
          </w:tcPr>
          <w:p w:rsidR="00123491" w:rsidRPr="00A422E6" w:rsidRDefault="00123491" w:rsidP="000322BD">
            <w:pPr>
              <w:rPr>
                <w:rFonts w:ascii="Arial" w:hAnsi="Arial" w:cs="Arial"/>
              </w:rPr>
            </w:pPr>
            <w:r w:rsidRPr="00A422E6">
              <w:rPr>
                <w:rFonts w:ascii="Arial" w:hAnsi="Arial" w:cs="Arial"/>
              </w:rPr>
              <w:t>Болт M8×20</w:t>
            </w:r>
          </w:p>
        </w:tc>
        <w:tc>
          <w:tcPr>
            <w:tcW w:w="696" w:type="dxa"/>
          </w:tcPr>
          <w:p w:rsidR="00123491" w:rsidRPr="00A422E6" w:rsidRDefault="00123491" w:rsidP="000322BD">
            <w:pPr>
              <w:rPr>
                <w:rFonts w:ascii="Arial" w:hAnsi="Arial" w:cs="Arial"/>
              </w:rPr>
            </w:pPr>
            <w:r w:rsidRPr="00A422E6">
              <w:rPr>
                <w:rFonts w:ascii="Arial" w:hAnsi="Arial" w:cs="Arial"/>
              </w:rPr>
              <w:t>2</w:t>
            </w:r>
          </w:p>
        </w:tc>
        <w:tc>
          <w:tcPr>
            <w:tcW w:w="905" w:type="dxa"/>
          </w:tcPr>
          <w:p w:rsidR="00123491" w:rsidRPr="00A422E6" w:rsidRDefault="00123491" w:rsidP="000322BD">
            <w:pPr>
              <w:rPr>
                <w:rFonts w:ascii="Arial" w:hAnsi="Arial" w:cs="Arial"/>
              </w:rPr>
            </w:pPr>
            <w:r w:rsidRPr="00A422E6">
              <w:rPr>
                <w:rFonts w:ascii="Arial" w:hAnsi="Arial" w:cs="Arial"/>
              </w:rPr>
              <w:t>30</w:t>
            </w:r>
          </w:p>
        </w:tc>
        <w:tc>
          <w:tcPr>
            <w:tcW w:w="2935" w:type="dxa"/>
          </w:tcPr>
          <w:p w:rsidR="00123491" w:rsidRPr="00A422E6" w:rsidRDefault="00123491" w:rsidP="000322BD">
            <w:pPr>
              <w:rPr>
                <w:rFonts w:ascii="Arial" w:hAnsi="Arial" w:cs="Arial"/>
              </w:rPr>
            </w:pPr>
            <w:r w:rsidRPr="00A422E6">
              <w:rPr>
                <w:rFonts w:ascii="Arial" w:hAnsi="Arial" w:cs="Arial"/>
              </w:rPr>
              <w:t>Болт M6×10</w:t>
            </w:r>
          </w:p>
        </w:tc>
        <w:tc>
          <w:tcPr>
            <w:tcW w:w="696" w:type="dxa"/>
          </w:tcPr>
          <w:p w:rsidR="00123491" w:rsidRPr="00A422E6" w:rsidRDefault="00123491" w:rsidP="000322BD">
            <w:pPr>
              <w:rPr>
                <w:rFonts w:ascii="Arial" w:hAnsi="Arial" w:cs="Arial"/>
              </w:rPr>
            </w:pPr>
            <w:r w:rsidRPr="00A422E6">
              <w:rPr>
                <w:rFonts w:ascii="Arial" w:hAnsi="Arial" w:cs="Arial"/>
              </w:rPr>
              <w:t>2</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14</w:t>
            </w:r>
          </w:p>
        </w:tc>
        <w:tc>
          <w:tcPr>
            <w:tcW w:w="2955" w:type="dxa"/>
          </w:tcPr>
          <w:p w:rsidR="00123491" w:rsidRPr="00A422E6" w:rsidRDefault="00123491" w:rsidP="000322BD">
            <w:pPr>
              <w:rPr>
                <w:rFonts w:ascii="Arial" w:hAnsi="Arial" w:cs="Arial"/>
              </w:rPr>
            </w:pPr>
            <w:r w:rsidRPr="00A422E6">
              <w:rPr>
                <w:rFonts w:ascii="Arial" w:hAnsi="Arial" w:cs="Arial"/>
              </w:rPr>
              <w:t>Регулируемый держатель</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31</w:t>
            </w:r>
          </w:p>
        </w:tc>
        <w:tc>
          <w:tcPr>
            <w:tcW w:w="2935" w:type="dxa"/>
          </w:tcPr>
          <w:p w:rsidR="00123491" w:rsidRPr="00A422E6" w:rsidRDefault="00123491" w:rsidP="005D5F50">
            <w:pPr>
              <w:rPr>
                <w:rFonts w:ascii="Arial" w:hAnsi="Arial" w:cs="Arial"/>
              </w:rPr>
            </w:pPr>
            <w:r w:rsidRPr="00A422E6">
              <w:rPr>
                <w:rFonts w:ascii="Arial" w:hAnsi="Arial" w:cs="Arial"/>
              </w:rPr>
              <w:t>Стойка-держатель для неиспользуемых роликов</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15</w:t>
            </w:r>
          </w:p>
        </w:tc>
        <w:tc>
          <w:tcPr>
            <w:tcW w:w="2955" w:type="dxa"/>
          </w:tcPr>
          <w:p w:rsidR="00123491" w:rsidRPr="00A422E6" w:rsidRDefault="00123491" w:rsidP="000322BD">
            <w:pPr>
              <w:rPr>
                <w:rFonts w:ascii="Arial" w:hAnsi="Arial" w:cs="Arial"/>
              </w:rPr>
            </w:pPr>
            <w:r w:rsidRPr="00A422E6">
              <w:rPr>
                <w:rFonts w:ascii="Arial" w:hAnsi="Arial" w:cs="Arial"/>
              </w:rPr>
              <w:t>Болт M10×25</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32</w:t>
            </w:r>
          </w:p>
        </w:tc>
        <w:tc>
          <w:tcPr>
            <w:tcW w:w="2935" w:type="dxa"/>
          </w:tcPr>
          <w:p w:rsidR="00123491" w:rsidRPr="00A422E6" w:rsidRDefault="00123491" w:rsidP="000322BD">
            <w:pPr>
              <w:rPr>
                <w:rFonts w:ascii="Arial" w:hAnsi="Arial" w:cs="Arial"/>
              </w:rPr>
            </w:pPr>
            <w:r w:rsidRPr="00A422E6">
              <w:rPr>
                <w:rFonts w:ascii="Arial" w:hAnsi="Arial" w:cs="Arial"/>
              </w:rPr>
              <w:t>Ролик</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16</w:t>
            </w:r>
          </w:p>
        </w:tc>
        <w:tc>
          <w:tcPr>
            <w:tcW w:w="2955" w:type="dxa"/>
          </w:tcPr>
          <w:p w:rsidR="00123491" w:rsidRPr="00A422E6" w:rsidRDefault="00123491" w:rsidP="000322BD">
            <w:pPr>
              <w:rPr>
                <w:rFonts w:ascii="Arial" w:hAnsi="Arial" w:cs="Arial"/>
              </w:rPr>
            </w:pPr>
            <w:r w:rsidRPr="00A422E6">
              <w:rPr>
                <w:rFonts w:ascii="Arial" w:hAnsi="Arial" w:cs="Arial"/>
              </w:rPr>
              <w:t>Ориентационный болт</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33</w:t>
            </w:r>
          </w:p>
        </w:tc>
        <w:tc>
          <w:tcPr>
            <w:tcW w:w="2935" w:type="dxa"/>
          </w:tcPr>
          <w:p w:rsidR="00123491" w:rsidRPr="00A422E6" w:rsidRDefault="00123491" w:rsidP="000322BD">
            <w:pPr>
              <w:rPr>
                <w:rFonts w:ascii="Arial" w:hAnsi="Arial" w:cs="Arial"/>
              </w:rPr>
            </w:pPr>
            <w:r w:rsidRPr="00A422E6">
              <w:rPr>
                <w:rFonts w:ascii="Arial" w:hAnsi="Arial" w:cs="Arial"/>
              </w:rPr>
              <w:t>Ролик</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16.1</w:t>
            </w:r>
          </w:p>
        </w:tc>
        <w:tc>
          <w:tcPr>
            <w:tcW w:w="2955" w:type="dxa"/>
          </w:tcPr>
          <w:p w:rsidR="00123491" w:rsidRPr="00A422E6" w:rsidRDefault="00123491" w:rsidP="000322BD">
            <w:pPr>
              <w:rPr>
                <w:rFonts w:ascii="Arial" w:hAnsi="Arial" w:cs="Arial"/>
              </w:rPr>
            </w:pPr>
            <w:r w:rsidRPr="00A422E6">
              <w:rPr>
                <w:rFonts w:ascii="Arial" w:hAnsi="Arial" w:cs="Arial"/>
              </w:rPr>
              <w:t>Болт M10</w:t>
            </w:r>
          </w:p>
        </w:tc>
        <w:tc>
          <w:tcPr>
            <w:tcW w:w="696" w:type="dxa"/>
          </w:tcPr>
          <w:p w:rsidR="00123491" w:rsidRPr="00A422E6" w:rsidRDefault="00123491" w:rsidP="000322BD">
            <w:pPr>
              <w:rPr>
                <w:rFonts w:ascii="Arial" w:hAnsi="Arial" w:cs="Arial"/>
              </w:rPr>
            </w:pPr>
            <w:r w:rsidRPr="00A422E6">
              <w:rPr>
                <w:rFonts w:ascii="Arial" w:hAnsi="Arial" w:cs="Arial"/>
              </w:rPr>
              <w:t>1</w:t>
            </w:r>
          </w:p>
        </w:tc>
        <w:tc>
          <w:tcPr>
            <w:tcW w:w="905" w:type="dxa"/>
          </w:tcPr>
          <w:p w:rsidR="00123491" w:rsidRPr="00A422E6" w:rsidRDefault="00123491" w:rsidP="000322BD">
            <w:pPr>
              <w:rPr>
                <w:rFonts w:ascii="Arial" w:hAnsi="Arial" w:cs="Arial"/>
              </w:rPr>
            </w:pPr>
            <w:r w:rsidRPr="00A422E6">
              <w:rPr>
                <w:rFonts w:ascii="Arial" w:hAnsi="Arial" w:cs="Arial"/>
              </w:rPr>
              <w:t>34</w:t>
            </w:r>
          </w:p>
        </w:tc>
        <w:tc>
          <w:tcPr>
            <w:tcW w:w="2935" w:type="dxa"/>
          </w:tcPr>
          <w:p w:rsidR="00123491" w:rsidRPr="00A422E6" w:rsidRDefault="00123491" w:rsidP="000322BD">
            <w:pPr>
              <w:rPr>
                <w:rFonts w:ascii="Arial" w:hAnsi="Arial" w:cs="Arial"/>
              </w:rPr>
            </w:pPr>
            <w:r w:rsidRPr="00A422E6">
              <w:rPr>
                <w:rFonts w:ascii="Arial" w:hAnsi="Arial" w:cs="Arial"/>
              </w:rPr>
              <w:t>Ролик</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123491" w:rsidRPr="00080930" w:rsidTr="005D5F50">
        <w:tc>
          <w:tcPr>
            <w:tcW w:w="958" w:type="dxa"/>
          </w:tcPr>
          <w:p w:rsidR="00123491" w:rsidRPr="00A422E6" w:rsidRDefault="00123491" w:rsidP="000322BD">
            <w:pPr>
              <w:rPr>
                <w:rFonts w:ascii="Arial" w:hAnsi="Arial" w:cs="Arial"/>
              </w:rPr>
            </w:pPr>
            <w:r w:rsidRPr="00A422E6">
              <w:rPr>
                <w:rFonts w:ascii="Arial" w:hAnsi="Arial" w:cs="Arial"/>
              </w:rPr>
              <w:t>16.2</w:t>
            </w:r>
          </w:p>
        </w:tc>
        <w:tc>
          <w:tcPr>
            <w:tcW w:w="2955" w:type="dxa"/>
          </w:tcPr>
          <w:p w:rsidR="00123491" w:rsidRPr="00A422E6" w:rsidRDefault="00123491" w:rsidP="000322BD">
            <w:pPr>
              <w:rPr>
                <w:rFonts w:ascii="Arial" w:hAnsi="Arial" w:cs="Arial"/>
              </w:rPr>
            </w:pPr>
            <w:r w:rsidRPr="00A422E6">
              <w:rPr>
                <w:rFonts w:ascii="Arial" w:hAnsi="Arial" w:cs="Arial"/>
              </w:rPr>
              <w:t>Болт смазочного отверстия</w:t>
            </w:r>
          </w:p>
        </w:tc>
        <w:tc>
          <w:tcPr>
            <w:tcW w:w="696" w:type="dxa"/>
          </w:tcPr>
          <w:p w:rsidR="00123491" w:rsidRPr="00A422E6" w:rsidRDefault="00123491" w:rsidP="000322BD">
            <w:pPr>
              <w:rPr>
                <w:rFonts w:ascii="Arial" w:hAnsi="Arial" w:cs="Arial"/>
              </w:rPr>
            </w:pPr>
            <w:r w:rsidRPr="00A422E6">
              <w:rPr>
                <w:rFonts w:ascii="Arial" w:hAnsi="Arial" w:cs="Arial"/>
              </w:rPr>
              <w:t>2</w:t>
            </w:r>
          </w:p>
        </w:tc>
        <w:tc>
          <w:tcPr>
            <w:tcW w:w="905" w:type="dxa"/>
          </w:tcPr>
          <w:p w:rsidR="00123491" w:rsidRPr="00A422E6" w:rsidRDefault="00123491" w:rsidP="000322BD">
            <w:pPr>
              <w:rPr>
                <w:rFonts w:ascii="Arial" w:hAnsi="Arial" w:cs="Arial"/>
              </w:rPr>
            </w:pPr>
            <w:r w:rsidRPr="00A422E6">
              <w:rPr>
                <w:rFonts w:ascii="Arial" w:hAnsi="Arial" w:cs="Arial"/>
              </w:rPr>
              <w:t>35</w:t>
            </w:r>
          </w:p>
        </w:tc>
        <w:tc>
          <w:tcPr>
            <w:tcW w:w="2935" w:type="dxa"/>
          </w:tcPr>
          <w:p w:rsidR="00123491" w:rsidRPr="00A422E6" w:rsidRDefault="00123491" w:rsidP="000322BD">
            <w:pPr>
              <w:rPr>
                <w:rFonts w:ascii="Arial" w:hAnsi="Arial" w:cs="Arial"/>
              </w:rPr>
            </w:pPr>
            <w:r w:rsidRPr="00A422E6">
              <w:rPr>
                <w:rFonts w:ascii="Arial" w:hAnsi="Arial" w:cs="Arial"/>
              </w:rPr>
              <w:t>Ролик</w:t>
            </w:r>
          </w:p>
        </w:tc>
        <w:tc>
          <w:tcPr>
            <w:tcW w:w="696" w:type="dxa"/>
          </w:tcPr>
          <w:p w:rsidR="00123491" w:rsidRPr="00A422E6" w:rsidRDefault="00123491" w:rsidP="000322BD">
            <w:pPr>
              <w:rPr>
                <w:rFonts w:ascii="Arial" w:hAnsi="Arial" w:cs="Arial"/>
              </w:rPr>
            </w:pPr>
            <w:r w:rsidRPr="00A422E6">
              <w:rPr>
                <w:rFonts w:ascii="Arial" w:hAnsi="Arial" w:cs="Arial"/>
              </w:rPr>
              <w:t>1</w:t>
            </w:r>
          </w:p>
        </w:tc>
      </w:tr>
      <w:tr w:rsidR="005D5F50" w:rsidRPr="00080930" w:rsidTr="005D5F50">
        <w:tc>
          <w:tcPr>
            <w:tcW w:w="958" w:type="dxa"/>
          </w:tcPr>
          <w:p w:rsidR="005D5F50" w:rsidRPr="00A422E6" w:rsidRDefault="005D5F50" w:rsidP="00955F5E">
            <w:pPr>
              <w:rPr>
                <w:rFonts w:ascii="Arial" w:hAnsi="Arial" w:cs="Arial"/>
              </w:rPr>
            </w:pPr>
            <w:r w:rsidRPr="00A422E6">
              <w:rPr>
                <w:rFonts w:ascii="Arial" w:hAnsi="Arial" w:cs="Arial"/>
              </w:rPr>
              <w:t>17</w:t>
            </w:r>
          </w:p>
        </w:tc>
        <w:tc>
          <w:tcPr>
            <w:tcW w:w="2955" w:type="dxa"/>
          </w:tcPr>
          <w:p w:rsidR="005D5F50" w:rsidRPr="00A422E6" w:rsidRDefault="005D5F50" w:rsidP="00955F5E">
            <w:pPr>
              <w:rPr>
                <w:rFonts w:ascii="Arial" w:hAnsi="Arial" w:cs="Arial"/>
              </w:rPr>
            </w:pPr>
            <w:r w:rsidRPr="00A422E6">
              <w:rPr>
                <w:rFonts w:ascii="Arial" w:hAnsi="Arial" w:cs="Arial"/>
              </w:rPr>
              <w:t>Нижняя рама</w:t>
            </w:r>
          </w:p>
        </w:tc>
        <w:tc>
          <w:tcPr>
            <w:tcW w:w="696" w:type="dxa"/>
          </w:tcPr>
          <w:p w:rsidR="005D5F50" w:rsidRPr="00A422E6" w:rsidRDefault="005D5F50" w:rsidP="00955F5E">
            <w:pPr>
              <w:rPr>
                <w:rFonts w:ascii="Arial" w:hAnsi="Arial" w:cs="Arial"/>
              </w:rPr>
            </w:pPr>
            <w:r w:rsidRPr="00A422E6">
              <w:rPr>
                <w:rFonts w:ascii="Arial" w:hAnsi="Arial" w:cs="Arial"/>
              </w:rPr>
              <w:t>1</w:t>
            </w:r>
          </w:p>
        </w:tc>
        <w:tc>
          <w:tcPr>
            <w:tcW w:w="905" w:type="dxa"/>
          </w:tcPr>
          <w:p w:rsidR="005D5F50" w:rsidRPr="00A422E6" w:rsidRDefault="005D5F50" w:rsidP="00955F5E">
            <w:pPr>
              <w:rPr>
                <w:rFonts w:ascii="Arial" w:hAnsi="Arial" w:cs="Arial"/>
              </w:rPr>
            </w:pPr>
            <w:r w:rsidRPr="00A422E6">
              <w:rPr>
                <w:rFonts w:ascii="Arial" w:hAnsi="Arial" w:cs="Arial"/>
              </w:rPr>
              <w:t>36</w:t>
            </w:r>
          </w:p>
        </w:tc>
        <w:tc>
          <w:tcPr>
            <w:tcW w:w="2935" w:type="dxa"/>
          </w:tcPr>
          <w:p w:rsidR="005D5F50" w:rsidRPr="00A422E6" w:rsidRDefault="005D5F50" w:rsidP="00955F5E">
            <w:pPr>
              <w:rPr>
                <w:rFonts w:ascii="Arial" w:hAnsi="Arial" w:cs="Arial"/>
              </w:rPr>
            </w:pPr>
            <w:r w:rsidRPr="00A422E6">
              <w:rPr>
                <w:rFonts w:ascii="Arial" w:hAnsi="Arial" w:cs="Arial"/>
              </w:rPr>
              <w:t>Прокладка</w:t>
            </w:r>
          </w:p>
        </w:tc>
        <w:tc>
          <w:tcPr>
            <w:tcW w:w="696" w:type="dxa"/>
          </w:tcPr>
          <w:p w:rsidR="005D5F50" w:rsidRPr="00A422E6" w:rsidRDefault="005D5F50" w:rsidP="00955F5E">
            <w:pPr>
              <w:rPr>
                <w:rFonts w:ascii="Arial" w:hAnsi="Arial" w:cs="Arial"/>
              </w:rPr>
            </w:pPr>
            <w:r w:rsidRPr="00A422E6">
              <w:rPr>
                <w:rFonts w:ascii="Arial" w:hAnsi="Arial" w:cs="Arial"/>
              </w:rPr>
              <w:t>2</w:t>
            </w:r>
          </w:p>
        </w:tc>
      </w:tr>
      <w:tr w:rsidR="005D5F50" w:rsidRPr="00080930" w:rsidTr="005D5F50">
        <w:tc>
          <w:tcPr>
            <w:tcW w:w="958" w:type="dxa"/>
          </w:tcPr>
          <w:p w:rsidR="005D5F50" w:rsidRPr="00A422E6" w:rsidRDefault="005D5F50" w:rsidP="00955F5E">
            <w:pPr>
              <w:rPr>
                <w:rFonts w:ascii="Arial" w:hAnsi="Arial" w:cs="Arial"/>
              </w:rPr>
            </w:pPr>
            <w:r w:rsidRPr="00A422E6">
              <w:rPr>
                <w:rFonts w:ascii="Arial" w:hAnsi="Arial" w:cs="Arial"/>
              </w:rPr>
              <w:t>18</w:t>
            </w:r>
          </w:p>
        </w:tc>
        <w:tc>
          <w:tcPr>
            <w:tcW w:w="2955" w:type="dxa"/>
          </w:tcPr>
          <w:p w:rsidR="005D5F50" w:rsidRPr="00A422E6" w:rsidRDefault="005D5F50" w:rsidP="00955F5E">
            <w:pPr>
              <w:rPr>
                <w:rFonts w:ascii="Arial" w:hAnsi="Arial" w:cs="Arial"/>
              </w:rPr>
            </w:pPr>
            <w:r w:rsidRPr="00A422E6">
              <w:rPr>
                <w:rFonts w:ascii="Arial" w:hAnsi="Arial" w:cs="Arial"/>
              </w:rPr>
              <w:t>Регулировочный резьбовой вал</w:t>
            </w:r>
          </w:p>
        </w:tc>
        <w:tc>
          <w:tcPr>
            <w:tcW w:w="696" w:type="dxa"/>
          </w:tcPr>
          <w:p w:rsidR="005D5F50" w:rsidRPr="00A422E6" w:rsidRDefault="005D5F50" w:rsidP="00955F5E">
            <w:pPr>
              <w:rPr>
                <w:rFonts w:ascii="Arial" w:hAnsi="Arial" w:cs="Arial"/>
              </w:rPr>
            </w:pPr>
            <w:r w:rsidRPr="00A422E6">
              <w:rPr>
                <w:rFonts w:ascii="Arial" w:hAnsi="Arial" w:cs="Arial"/>
              </w:rPr>
              <w:t>1</w:t>
            </w:r>
          </w:p>
        </w:tc>
        <w:tc>
          <w:tcPr>
            <w:tcW w:w="905" w:type="dxa"/>
          </w:tcPr>
          <w:p w:rsidR="005D5F50" w:rsidRPr="00A422E6" w:rsidRDefault="005D5F50" w:rsidP="00955F5E">
            <w:pPr>
              <w:rPr>
                <w:rFonts w:ascii="Arial" w:hAnsi="Arial" w:cs="Arial"/>
              </w:rPr>
            </w:pPr>
            <w:r w:rsidRPr="00A422E6">
              <w:rPr>
                <w:rFonts w:ascii="Arial" w:hAnsi="Arial" w:cs="Arial"/>
              </w:rPr>
              <w:t>37</w:t>
            </w:r>
          </w:p>
        </w:tc>
        <w:tc>
          <w:tcPr>
            <w:tcW w:w="2935" w:type="dxa"/>
          </w:tcPr>
          <w:p w:rsidR="005D5F50" w:rsidRPr="00A422E6" w:rsidRDefault="005D5F50" w:rsidP="00955F5E">
            <w:pPr>
              <w:rPr>
                <w:rFonts w:ascii="Arial" w:hAnsi="Arial" w:cs="Arial"/>
              </w:rPr>
            </w:pPr>
            <w:r w:rsidRPr="00A422E6">
              <w:rPr>
                <w:rFonts w:ascii="Arial" w:hAnsi="Arial" w:cs="Arial"/>
              </w:rPr>
              <w:t>Блок держателя верхнего ролика</w:t>
            </w:r>
          </w:p>
        </w:tc>
        <w:tc>
          <w:tcPr>
            <w:tcW w:w="696" w:type="dxa"/>
          </w:tcPr>
          <w:p w:rsidR="005D5F50" w:rsidRPr="00A422E6" w:rsidRDefault="005D5F50" w:rsidP="00955F5E">
            <w:pPr>
              <w:rPr>
                <w:rFonts w:ascii="Arial" w:hAnsi="Arial" w:cs="Arial"/>
              </w:rPr>
            </w:pPr>
            <w:r w:rsidRPr="00A422E6">
              <w:rPr>
                <w:rFonts w:ascii="Arial" w:hAnsi="Arial" w:cs="Arial"/>
              </w:rPr>
              <w:t>1</w:t>
            </w:r>
          </w:p>
        </w:tc>
      </w:tr>
    </w:tbl>
    <w:p w:rsidR="00123491" w:rsidRPr="00A422E6" w:rsidRDefault="00123491" w:rsidP="005D5F50">
      <w:pPr>
        <w:rPr>
          <w:rFonts w:ascii="Arial" w:hAnsi="Arial" w:cs="Arial"/>
        </w:rPr>
      </w:pPr>
    </w:p>
    <w:sectPr w:rsidR="00123491" w:rsidRPr="00A422E6" w:rsidSect="00B6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9E"/>
    <w:rsid w:val="00080930"/>
    <w:rsid w:val="00123491"/>
    <w:rsid w:val="0012675E"/>
    <w:rsid w:val="002E6323"/>
    <w:rsid w:val="004270E9"/>
    <w:rsid w:val="00432D14"/>
    <w:rsid w:val="005D5F50"/>
    <w:rsid w:val="006A0F10"/>
    <w:rsid w:val="0079559E"/>
    <w:rsid w:val="00897A6C"/>
    <w:rsid w:val="008D6648"/>
    <w:rsid w:val="008F0035"/>
    <w:rsid w:val="009E1135"/>
    <w:rsid w:val="00A422E6"/>
    <w:rsid w:val="00B6595F"/>
    <w:rsid w:val="00C77DBD"/>
    <w:rsid w:val="00D17D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9E"/>
    <w:rPr>
      <w:rFonts w:ascii="Times New Roman" w:hAnsi="Times New Roman"/>
      <w:sz w:val="24"/>
    </w:rPr>
  </w:style>
  <w:style w:type="paragraph" w:styleId="1">
    <w:name w:val="heading 1"/>
    <w:basedOn w:val="a"/>
    <w:next w:val="a"/>
    <w:link w:val="10"/>
    <w:uiPriority w:val="9"/>
    <w:qFormat/>
    <w:rsid w:val="0079559E"/>
    <w:pPr>
      <w:keepNext/>
      <w:keepLines/>
      <w:spacing w:before="480"/>
      <w:jc w:val="center"/>
      <w:outlineLvl w:val="0"/>
    </w:pPr>
    <w:rPr>
      <w:rFonts w:eastAsiaTheme="majorEastAsia" w:cstheme="majorBidi"/>
      <w:b/>
      <w:bCs/>
      <w:color w:val="000000" w:themeColor="text1"/>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59E"/>
    <w:rPr>
      <w:rFonts w:ascii="Times New Roman" w:eastAsiaTheme="majorEastAsia" w:hAnsi="Times New Roman" w:cstheme="majorBidi"/>
      <w:b/>
      <w:bCs/>
      <w:color w:val="000000" w:themeColor="text1"/>
      <w:sz w:val="28"/>
      <w:szCs w:val="28"/>
      <w:u w:val="single"/>
    </w:rPr>
  </w:style>
  <w:style w:type="paragraph" w:styleId="a3">
    <w:name w:val="Balloon Text"/>
    <w:basedOn w:val="a"/>
    <w:link w:val="a4"/>
    <w:uiPriority w:val="99"/>
    <w:semiHidden/>
    <w:unhideWhenUsed/>
    <w:rsid w:val="006A0F10"/>
    <w:rPr>
      <w:rFonts w:ascii="Tahoma" w:hAnsi="Tahoma" w:cs="Tahoma"/>
      <w:sz w:val="16"/>
      <w:szCs w:val="16"/>
    </w:rPr>
  </w:style>
  <w:style w:type="character" w:customStyle="1" w:styleId="a4">
    <w:name w:val="Текст выноски Знак"/>
    <w:basedOn w:val="a0"/>
    <w:link w:val="a3"/>
    <w:uiPriority w:val="99"/>
    <w:semiHidden/>
    <w:rsid w:val="006A0F10"/>
    <w:rPr>
      <w:rFonts w:ascii="Tahoma" w:hAnsi="Tahoma" w:cs="Tahoma"/>
      <w:sz w:val="16"/>
      <w:szCs w:val="16"/>
    </w:rPr>
  </w:style>
  <w:style w:type="table" w:styleId="a5">
    <w:name w:val="Table Grid"/>
    <w:basedOn w:val="a1"/>
    <w:uiPriority w:val="59"/>
    <w:rsid w:val="00123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9E"/>
    <w:rPr>
      <w:rFonts w:ascii="Times New Roman" w:hAnsi="Times New Roman"/>
      <w:sz w:val="24"/>
    </w:rPr>
  </w:style>
  <w:style w:type="paragraph" w:styleId="1">
    <w:name w:val="heading 1"/>
    <w:basedOn w:val="a"/>
    <w:next w:val="a"/>
    <w:link w:val="10"/>
    <w:uiPriority w:val="9"/>
    <w:qFormat/>
    <w:rsid w:val="0079559E"/>
    <w:pPr>
      <w:keepNext/>
      <w:keepLines/>
      <w:spacing w:before="480"/>
      <w:jc w:val="center"/>
      <w:outlineLvl w:val="0"/>
    </w:pPr>
    <w:rPr>
      <w:rFonts w:eastAsiaTheme="majorEastAsia" w:cstheme="majorBidi"/>
      <w:b/>
      <w:bCs/>
      <w:color w:val="000000" w:themeColor="text1"/>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59E"/>
    <w:rPr>
      <w:rFonts w:ascii="Times New Roman" w:eastAsiaTheme="majorEastAsia" w:hAnsi="Times New Roman" w:cstheme="majorBidi"/>
      <w:b/>
      <w:bCs/>
      <w:color w:val="000000" w:themeColor="text1"/>
      <w:sz w:val="28"/>
      <w:szCs w:val="28"/>
      <w:u w:val="single"/>
    </w:rPr>
  </w:style>
  <w:style w:type="paragraph" w:styleId="a3">
    <w:name w:val="Balloon Text"/>
    <w:basedOn w:val="a"/>
    <w:link w:val="a4"/>
    <w:uiPriority w:val="99"/>
    <w:semiHidden/>
    <w:unhideWhenUsed/>
    <w:rsid w:val="006A0F10"/>
    <w:rPr>
      <w:rFonts w:ascii="Tahoma" w:hAnsi="Tahoma" w:cs="Tahoma"/>
      <w:sz w:val="16"/>
      <w:szCs w:val="16"/>
    </w:rPr>
  </w:style>
  <w:style w:type="character" w:customStyle="1" w:styleId="a4">
    <w:name w:val="Текст выноски Знак"/>
    <w:basedOn w:val="a0"/>
    <w:link w:val="a3"/>
    <w:uiPriority w:val="99"/>
    <w:semiHidden/>
    <w:rsid w:val="006A0F10"/>
    <w:rPr>
      <w:rFonts w:ascii="Tahoma" w:hAnsi="Tahoma" w:cs="Tahoma"/>
      <w:sz w:val="16"/>
      <w:szCs w:val="16"/>
    </w:rPr>
  </w:style>
  <w:style w:type="table" w:styleId="a5">
    <w:name w:val="Table Grid"/>
    <w:basedOn w:val="a1"/>
    <w:uiPriority w:val="59"/>
    <w:rsid w:val="00123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7597</Characters>
  <Application>Microsoft Office Word</Application>
  <DocSecurity>0</DocSecurity>
  <Lines>361</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Guild26</cp:lastModifiedBy>
  <cp:revision>2</cp:revision>
  <dcterms:created xsi:type="dcterms:W3CDTF">2018-07-25T13:55:00Z</dcterms:created>
  <dcterms:modified xsi:type="dcterms:W3CDTF">2018-07-25T13:55:00Z</dcterms:modified>
</cp:coreProperties>
</file>