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spacing w:before="9"/>
      </w:pPr>
    </w:p>
    <w:p w:rsidR="002F783D" w:rsidRDefault="0064199F">
      <w:pPr>
        <w:pStyle w:val="1"/>
        <w:spacing w:before="80" w:line="362" w:lineRule="auto"/>
        <w:ind w:right="2277"/>
      </w:pPr>
      <w:proofErr w:type="spellStart"/>
      <w:r>
        <w:t>Разматыватель</w:t>
      </w:r>
      <w:proofErr w:type="spellEnd"/>
      <w:r>
        <w:t xml:space="preserve"> </w:t>
      </w:r>
      <w:proofErr w:type="spellStart"/>
      <w:r>
        <w:t>неприводной</w:t>
      </w:r>
      <w:proofErr w:type="spellEnd"/>
    </w:p>
    <w:p w:rsidR="002F783D" w:rsidRDefault="0064199F">
      <w:pPr>
        <w:spacing w:before="4"/>
        <w:ind w:left="2276" w:right="2275"/>
        <w:jc w:val="center"/>
        <w:rPr>
          <w:sz w:val="48"/>
        </w:rPr>
      </w:pPr>
      <w:proofErr w:type="spellStart"/>
      <w:r>
        <w:rPr>
          <w:sz w:val="48"/>
        </w:rPr>
        <w:t>самоцентрующийся</w:t>
      </w:r>
      <w:proofErr w:type="spellEnd"/>
    </w:p>
    <w:p w:rsidR="002F783D" w:rsidRDefault="0064199F">
      <w:pPr>
        <w:spacing w:before="284" w:line="362" w:lineRule="auto"/>
        <w:ind w:left="3356" w:right="1873" w:hanging="1479"/>
        <w:rPr>
          <w:sz w:val="48"/>
        </w:rPr>
      </w:pPr>
      <w:proofErr w:type="spellStart"/>
      <w:r>
        <w:rPr>
          <w:sz w:val="48"/>
        </w:rPr>
        <w:t>двухопорный</w:t>
      </w:r>
      <w:proofErr w:type="spellEnd"/>
      <w:r>
        <w:rPr>
          <w:sz w:val="48"/>
        </w:rPr>
        <w:t xml:space="preserve"> мобильный РСЦ-2/625 </w:t>
      </w:r>
      <w:bookmarkStart w:id="0" w:name="_GoBack"/>
      <w:bookmarkEnd w:id="0"/>
      <w:r w:rsidR="00DC1A40">
        <w:rPr>
          <w:sz w:val="48"/>
        </w:rPr>
        <w:t>Инструкция</w:t>
      </w: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2F783D">
      <w:pPr>
        <w:pStyle w:val="a3"/>
        <w:rPr>
          <w:sz w:val="20"/>
        </w:rPr>
      </w:pPr>
    </w:p>
    <w:p w:rsidR="002F783D" w:rsidRDefault="0064199F">
      <w:pPr>
        <w:pStyle w:val="a3"/>
        <w:spacing w:before="2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2545319</wp:posOffset>
            </wp:positionH>
            <wp:positionV relativeFrom="paragraph">
              <wp:posOffset>238260</wp:posOffset>
            </wp:positionV>
            <wp:extent cx="2583179" cy="25679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83D" w:rsidRDefault="002F783D">
      <w:pPr>
        <w:rPr>
          <w:sz w:val="29"/>
        </w:rPr>
        <w:sectPr w:rsidR="002F783D">
          <w:type w:val="continuous"/>
          <w:pgSz w:w="11900" w:h="16850"/>
          <w:pgMar w:top="1600" w:right="1440" w:bottom="280" w:left="1480" w:header="720" w:footer="720" w:gutter="0"/>
          <w:cols w:space="720"/>
        </w:sectPr>
      </w:pPr>
    </w:p>
    <w:p w:rsidR="002F783D" w:rsidRDefault="002F783D">
      <w:pPr>
        <w:pStyle w:val="a3"/>
        <w:rPr>
          <w:sz w:val="26"/>
        </w:rPr>
      </w:pPr>
    </w:p>
    <w:p w:rsidR="002F783D" w:rsidRDefault="002F783D">
      <w:pPr>
        <w:pStyle w:val="a3"/>
        <w:rPr>
          <w:sz w:val="26"/>
        </w:rPr>
      </w:pPr>
    </w:p>
    <w:p w:rsidR="002F783D" w:rsidRDefault="0064199F">
      <w:pPr>
        <w:pStyle w:val="2"/>
        <w:spacing w:before="217"/>
      </w:pPr>
      <w:r>
        <w:t>Назначение</w:t>
      </w:r>
    </w:p>
    <w:p w:rsidR="002F783D" w:rsidRDefault="0064199F">
      <w:pPr>
        <w:pStyle w:val="a3"/>
        <w:spacing w:before="246" w:line="276" w:lineRule="auto"/>
        <w:ind w:left="114" w:firstLine="566"/>
      </w:pPr>
      <w:proofErr w:type="spellStart"/>
      <w:r>
        <w:t>Неприводной</w:t>
      </w:r>
      <w:proofErr w:type="spellEnd"/>
      <w:r>
        <w:t xml:space="preserve"> </w:t>
      </w:r>
      <w:proofErr w:type="spellStart"/>
      <w:r>
        <w:t>двухопорный</w:t>
      </w:r>
      <w:proofErr w:type="spellEnd"/>
      <w:r>
        <w:t xml:space="preserve"> </w:t>
      </w:r>
      <w:proofErr w:type="spellStart"/>
      <w:r>
        <w:t>разматыватель</w:t>
      </w:r>
      <w:proofErr w:type="spellEnd"/>
      <w:r>
        <w:t xml:space="preserve"> предназначен для разматывания стали, закатанной в рулон.</w:t>
      </w:r>
    </w:p>
    <w:p w:rsidR="002F783D" w:rsidRDefault="0064199F">
      <w:pPr>
        <w:pStyle w:val="a3"/>
        <w:tabs>
          <w:tab w:val="left" w:pos="2319"/>
          <w:tab w:val="left" w:pos="3950"/>
          <w:tab w:val="left" w:pos="5704"/>
          <w:tab w:val="left" w:pos="7467"/>
        </w:tabs>
        <w:spacing w:before="200" w:line="276" w:lineRule="auto"/>
        <w:ind w:left="114" w:right="356" w:firstLine="566"/>
      </w:pPr>
      <w:proofErr w:type="spellStart"/>
      <w:r>
        <w:t>Неприводной</w:t>
      </w:r>
      <w:proofErr w:type="spellEnd"/>
      <w:r>
        <w:tab/>
      </w:r>
      <w:proofErr w:type="spellStart"/>
      <w:r>
        <w:t>двухопорный</w:t>
      </w:r>
      <w:proofErr w:type="spellEnd"/>
      <w:r>
        <w:tab/>
      </w:r>
      <w:proofErr w:type="spellStart"/>
      <w:r>
        <w:t>разматыватель</w:t>
      </w:r>
      <w:proofErr w:type="spellEnd"/>
      <w:r>
        <w:tab/>
        <w:t>комплектуется</w:t>
      </w:r>
      <w:r>
        <w:tab/>
      </w:r>
      <w:r>
        <w:rPr>
          <w:spacing w:val="-3"/>
        </w:rPr>
        <w:t xml:space="preserve">тормозным </w:t>
      </w:r>
      <w:r>
        <w:t>устройством.</w:t>
      </w:r>
    </w:p>
    <w:p w:rsidR="002F783D" w:rsidRDefault="002F783D">
      <w:pPr>
        <w:pStyle w:val="a3"/>
        <w:spacing w:before="9"/>
        <w:rPr>
          <w:sz w:val="9"/>
        </w:rPr>
      </w:pPr>
    </w:p>
    <w:p w:rsidR="002F783D" w:rsidRDefault="0064199F">
      <w:pPr>
        <w:pStyle w:val="2"/>
        <w:ind w:left="2709" w:right="0"/>
        <w:jc w:val="left"/>
      </w:pPr>
      <w:r>
        <w:t>Технические характеристики.</w:t>
      </w:r>
    </w:p>
    <w:p w:rsidR="002F783D" w:rsidRDefault="0064199F">
      <w:pPr>
        <w:pStyle w:val="a3"/>
        <w:spacing w:before="246" w:line="451" w:lineRule="auto"/>
        <w:ind w:left="114" w:right="3526"/>
      </w:pPr>
      <w:r>
        <w:t xml:space="preserve">Максимальная масса разматываемого рулона - 2 </w:t>
      </w:r>
      <w:proofErr w:type="spellStart"/>
      <w:r>
        <w:t>тн</w:t>
      </w:r>
      <w:proofErr w:type="spellEnd"/>
      <w:r>
        <w:t>; Ширина разматываемого рулона - 0-640 мм;</w:t>
      </w:r>
    </w:p>
    <w:p w:rsidR="002F783D" w:rsidRDefault="0064199F">
      <w:pPr>
        <w:pStyle w:val="a3"/>
        <w:spacing w:line="273" w:lineRule="exact"/>
        <w:ind w:left="114"/>
      </w:pPr>
      <w:r>
        <w:t>Внутренний диаметр рулона - 400-600 мм;</w:t>
      </w:r>
    </w:p>
    <w:p w:rsidR="002F783D" w:rsidRDefault="002F783D">
      <w:pPr>
        <w:pStyle w:val="a3"/>
        <w:spacing w:before="1"/>
        <w:rPr>
          <w:sz w:val="21"/>
        </w:rPr>
      </w:pPr>
    </w:p>
    <w:p w:rsidR="002F783D" w:rsidRDefault="0064199F">
      <w:pPr>
        <w:pStyle w:val="a3"/>
        <w:spacing w:line="448" w:lineRule="auto"/>
        <w:ind w:left="114" w:right="3114"/>
      </w:pPr>
      <w:r>
        <w:t xml:space="preserve">Габаритные размеры, </w:t>
      </w:r>
      <w:proofErr w:type="spellStart"/>
      <w:r>
        <w:t>ДхШхВ</w:t>
      </w:r>
      <w:proofErr w:type="spellEnd"/>
      <w:r>
        <w:t>, мм: 1200х1100х1300 мм; Вес: 140 кг.</w:t>
      </w:r>
    </w:p>
    <w:p w:rsidR="002F783D" w:rsidRDefault="002F783D">
      <w:pPr>
        <w:pStyle w:val="a3"/>
        <w:rPr>
          <w:sz w:val="26"/>
        </w:rPr>
      </w:pPr>
    </w:p>
    <w:p w:rsidR="002F783D" w:rsidRDefault="002F783D">
      <w:pPr>
        <w:pStyle w:val="a3"/>
        <w:spacing w:before="2"/>
      </w:pPr>
    </w:p>
    <w:p w:rsidR="002F783D" w:rsidRDefault="0064199F">
      <w:pPr>
        <w:pStyle w:val="2"/>
        <w:spacing w:before="0"/>
        <w:ind w:right="2277"/>
      </w:pPr>
      <w:r>
        <w:t>Порядок установки и снятия рулона.</w:t>
      </w:r>
    </w:p>
    <w:p w:rsidR="002F783D" w:rsidRDefault="0064199F">
      <w:pPr>
        <w:pStyle w:val="a3"/>
        <w:spacing w:before="243" w:line="276" w:lineRule="auto"/>
        <w:ind w:left="114" w:right="109" w:firstLine="566"/>
        <w:jc w:val="both"/>
      </w:pPr>
      <w:r>
        <w:t xml:space="preserve">Рама </w:t>
      </w:r>
      <w:proofErr w:type="spellStart"/>
      <w:r>
        <w:t>разматывателя</w:t>
      </w:r>
      <w:proofErr w:type="spellEnd"/>
      <w:r>
        <w:t xml:space="preserve"> устанавливается стационарно на ровной твёрдой поверхности. В рулон металла вставляется шпуля </w:t>
      </w:r>
      <w:proofErr w:type="spellStart"/>
      <w:r>
        <w:t>разматывателя</w:t>
      </w:r>
      <w:proofErr w:type="spellEnd"/>
      <w:r>
        <w:t>. С помощью вращения</w:t>
      </w:r>
      <w:r>
        <w:rPr>
          <w:spacing w:val="-14"/>
        </w:rPr>
        <w:t xml:space="preserve"> </w:t>
      </w:r>
      <w:r>
        <w:t>разжимного</w:t>
      </w:r>
      <w:r>
        <w:rPr>
          <w:spacing w:val="-12"/>
        </w:rPr>
        <w:t xml:space="preserve"> </w:t>
      </w:r>
      <w:r>
        <w:t>винта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шпулю</w:t>
      </w:r>
      <w:r>
        <w:rPr>
          <w:spacing w:val="-12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рулона,</w:t>
      </w:r>
      <w:r>
        <w:rPr>
          <w:spacing w:val="-13"/>
        </w:rPr>
        <w:t xml:space="preserve"> </w:t>
      </w:r>
      <w:r>
        <w:t xml:space="preserve">далее вал с зафиксированным рулоном с помощью подъёмного механизма (кран-балка, таль, подъёмник) устанавливается на раму </w:t>
      </w:r>
      <w:proofErr w:type="spellStart"/>
      <w:r>
        <w:t>разматывателя</w:t>
      </w:r>
      <w:proofErr w:type="spellEnd"/>
      <w:r>
        <w:t xml:space="preserve"> и фиксируется крепежом. Разматывание металла необходимо производить после окончательной установки рулона по уровню и строго перпендикулярно оси </w:t>
      </w:r>
      <w:proofErr w:type="spellStart"/>
      <w:r>
        <w:t>разматывателя</w:t>
      </w:r>
      <w:proofErr w:type="spellEnd"/>
      <w:r>
        <w:t>. Биение рулона метала не</w:t>
      </w:r>
      <w:r>
        <w:rPr>
          <w:spacing w:val="-4"/>
        </w:rPr>
        <w:t xml:space="preserve"> </w:t>
      </w:r>
      <w:r>
        <w:t>допускается.</w:t>
      </w:r>
    </w:p>
    <w:p w:rsidR="002F783D" w:rsidRDefault="0064199F">
      <w:pPr>
        <w:pStyle w:val="a3"/>
        <w:spacing w:before="200"/>
        <w:ind w:left="680"/>
      </w:pPr>
      <w:r>
        <w:t>Снятие рулона производить в обратном порядке.</w:t>
      </w:r>
    </w:p>
    <w:p w:rsidR="002F783D" w:rsidRDefault="002F783D">
      <w:pPr>
        <w:pStyle w:val="a3"/>
        <w:spacing w:before="1"/>
        <w:rPr>
          <w:sz w:val="21"/>
        </w:rPr>
      </w:pPr>
    </w:p>
    <w:p w:rsidR="002F783D" w:rsidRDefault="0064199F">
      <w:pPr>
        <w:pStyle w:val="a3"/>
        <w:ind w:left="2276" w:right="1711"/>
        <w:jc w:val="center"/>
      </w:pPr>
      <w:r>
        <w:t>ВНИМАНИЕ!!!</w:t>
      </w:r>
    </w:p>
    <w:p w:rsidR="002F783D" w:rsidRDefault="002F783D">
      <w:pPr>
        <w:pStyle w:val="a3"/>
        <w:spacing w:before="1"/>
        <w:rPr>
          <w:sz w:val="21"/>
        </w:rPr>
      </w:pPr>
    </w:p>
    <w:p w:rsidR="002F783D" w:rsidRDefault="0064199F">
      <w:pPr>
        <w:pStyle w:val="a3"/>
        <w:spacing w:line="276" w:lineRule="auto"/>
        <w:ind w:left="114" w:right="207" w:firstLine="566"/>
        <w:jc w:val="both"/>
      </w:pPr>
      <w:r>
        <w:t>В процессе разматывания рулона происходит ослабление крепления рулона на шпуле и, как следствие, сползание его к одной из стоек.</w:t>
      </w:r>
    </w:p>
    <w:p w:rsidR="002F783D" w:rsidRDefault="002F783D">
      <w:pPr>
        <w:spacing w:line="276" w:lineRule="auto"/>
        <w:jc w:val="both"/>
        <w:sectPr w:rsidR="002F783D">
          <w:pgSz w:w="11900" w:h="16850"/>
          <w:pgMar w:top="540" w:right="1440" w:bottom="280" w:left="1480" w:header="720" w:footer="720" w:gutter="0"/>
          <w:cols w:space="720"/>
        </w:sectPr>
      </w:pPr>
    </w:p>
    <w:p w:rsidR="002F783D" w:rsidRDefault="0064199F">
      <w:pPr>
        <w:pStyle w:val="2"/>
        <w:spacing w:before="73"/>
        <w:ind w:right="2275"/>
      </w:pPr>
      <w:r>
        <w:lastRenderedPageBreak/>
        <w:t>Краткое описание конструкции.</w:t>
      </w:r>
    </w:p>
    <w:p w:rsidR="002F783D" w:rsidRDefault="0064199F">
      <w:pPr>
        <w:pStyle w:val="a3"/>
        <w:spacing w:before="246" w:line="276" w:lineRule="auto"/>
        <w:ind w:left="114" w:right="110" w:firstLine="566"/>
        <w:jc w:val="both"/>
      </w:pPr>
      <w:proofErr w:type="spellStart"/>
      <w:r>
        <w:t>Неприводной</w:t>
      </w:r>
      <w:proofErr w:type="spellEnd"/>
      <w:r>
        <w:t xml:space="preserve"> </w:t>
      </w:r>
      <w:proofErr w:type="spellStart"/>
      <w:r>
        <w:t>двухопорный</w:t>
      </w:r>
      <w:proofErr w:type="spellEnd"/>
      <w:r>
        <w:t xml:space="preserve"> </w:t>
      </w:r>
      <w:proofErr w:type="spellStart"/>
      <w:r>
        <w:t>разматыватель</w:t>
      </w:r>
      <w:proofErr w:type="spellEnd"/>
      <w:r>
        <w:t xml:space="preserve"> состоит из шпули и рамы на колесах, на которой расположены корпуса подшипников шпули и тормозное устройство. </w:t>
      </w:r>
      <w:proofErr w:type="spellStart"/>
      <w:r>
        <w:t>Разматыватель</w:t>
      </w:r>
      <w:proofErr w:type="spellEnd"/>
      <w:r>
        <w:t xml:space="preserve"> предназначен для индивидуального использования и совместно с лёгкими станками продольной и поперечной резки.</w:t>
      </w:r>
    </w:p>
    <w:p w:rsidR="002F783D" w:rsidRDefault="0064199F">
      <w:pPr>
        <w:pStyle w:val="a3"/>
        <w:spacing w:before="200" w:line="276" w:lineRule="auto"/>
        <w:ind w:left="114" w:right="111" w:firstLine="566"/>
        <w:jc w:val="both"/>
      </w:pPr>
      <w:r>
        <w:t xml:space="preserve">Техническое обслуживание </w:t>
      </w:r>
      <w:proofErr w:type="spellStart"/>
      <w:r>
        <w:t>разматывателя</w:t>
      </w:r>
      <w:proofErr w:type="spellEnd"/>
      <w:r>
        <w:t xml:space="preserve"> сводится к периодической протирке керосином и смазке распорного винта и подшипников качения любой</w:t>
      </w:r>
      <w:r>
        <w:rPr>
          <w:spacing w:val="-38"/>
        </w:rPr>
        <w:t xml:space="preserve"> </w:t>
      </w:r>
      <w:r>
        <w:t>консистентной смазкой (солидол).</w:t>
      </w:r>
    </w:p>
    <w:p w:rsidR="002F783D" w:rsidRDefault="002F783D">
      <w:pPr>
        <w:pStyle w:val="a3"/>
        <w:spacing w:before="11"/>
        <w:rPr>
          <w:sz w:val="9"/>
        </w:rPr>
      </w:pPr>
    </w:p>
    <w:p w:rsidR="002F783D" w:rsidRDefault="0064199F">
      <w:pPr>
        <w:pStyle w:val="2"/>
      </w:pPr>
      <w:r>
        <w:t>Гарантийные обязательства.</w:t>
      </w:r>
    </w:p>
    <w:p w:rsidR="002F783D" w:rsidRDefault="0064199F">
      <w:pPr>
        <w:pStyle w:val="a3"/>
        <w:spacing w:before="246" w:line="276" w:lineRule="auto"/>
        <w:ind w:left="114" w:right="109" w:firstLine="566"/>
        <w:jc w:val="both"/>
      </w:pPr>
      <w:r>
        <w:t>Гарантийный срок эксплуатации изделия - 1 год с момента продажи. В течение этого срока предприятие-изготовитель безвозмездно устраняет все неисправности, произошедшие по вине предприятия-изготовителя при условии соблюдения потребителем правил эксплуатации.</w:t>
      </w:r>
    </w:p>
    <w:p w:rsidR="002F783D" w:rsidRDefault="0064199F">
      <w:pPr>
        <w:pStyle w:val="a3"/>
        <w:spacing w:before="200" w:line="276" w:lineRule="auto"/>
        <w:ind w:left="114" w:right="110" w:firstLine="566"/>
        <w:jc w:val="both"/>
      </w:pPr>
      <w:r>
        <w:t>Предприятие-изготовитель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отказать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гарантийном</w:t>
      </w:r>
      <w:r>
        <w:rPr>
          <w:spacing w:val="-15"/>
        </w:rPr>
        <w:t xml:space="preserve"> </w:t>
      </w:r>
      <w:r>
        <w:t>ремонте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 xml:space="preserve">наличии на </w:t>
      </w:r>
      <w:proofErr w:type="spellStart"/>
      <w:r>
        <w:t>разматывателе</w:t>
      </w:r>
      <w:proofErr w:type="spellEnd"/>
      <w:r>
        <w:t xml:space="preserve"> механических</w:t>
      </w:r>
      <w:r>
        <w:rPr>
          <w:spacing w:val="1"/>
        </w:rPr>
        <w:t xml:space="preserve"> </w:t>
      </w:r>
      <w:r>
        <w:t>повреждений.</w:t>
      </w:r>
    </w:p>
    <w:sectPr w:rsidR="002F783D">
      <w:pgSz w:w="11900" w:h="16850"/>
      <w:pgMar w:top="5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F783D"/>
    <w:rsid w:val="002F783D"/>
    <w:rsid w:val="0064199F"/>
    <w:rsid w:val="00D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E5297-A52B-4DB2-938A-1275C17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76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89"/>
      <w:ind w:left="2276" w:right="227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 Никитин</cp:lastModifiedBy>
  <cp:revision>3</cp:revision>
  <dcterms:created xsi:type="dcterms:W3CDTF">2021-09-13T09:21:00Z</dcterms:created>
  <dcterms:modified xsi:type="dcterms:W3CDTF">2023-05-16T09:01:00Z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2021-09-13T00:00:00Z</vt:filetime>
  </property>
</Properties>
</file>