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384" w:rsidRDefault="00B11384" w:rsidP="00D40D48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D40D48" w:rsidRDefault="00D40D48" w:rsidP="00D40D48">
      <w:pPr>
        <w:jc w:val="center"/>
        <w:rPr>
          <w:rFonts w:ascii="Times New Roman" w:hAnsi="Times New Roman" w:cs="Times New Roman"/>
          <w:sz w:val="48"/>
          <w:szCs w:val="48"/>
        </w:rPr>
      </w:pPr>
      <w:r w:rsidRPr="00D40D48">
        <w:rPr>
          <w:rFonts w:ascii="Times New Roman" w:hAnsi="Times New Roman" w:cs="Times New Roman"/>
          <w:sz w:val="48"/>
          <w:szCs w:val="48"/>
        </w:rPr>
        <w:t>Неприводной двухопорный разматыватель</w:t>
      </w:r>
    </w:p>
    <w:p w:rsidR="00B11384" w:rsidRPr="00480C91" w:rsidRDefault="00B11384" w:rsidP="00D40D48">
      <w:pPr>
        <w:jc w:val="center"/>
        <w:rPr>
          <w:rFonts w:ascii="Times New Roman" w:hAnsi="Times New Roman" w:cs="Times New Roman"/>
          <w:sz w:val="48"/>
          <w:szCs w:val="48"/>
        </w:rPr>
      </w:pPr>
      <w:proofErr w:type="spellStart"/>
      <w:r w:rsidRPr="00B11384">
        <w:rPr>
          <w:rFonts w:ascii="Times New Roman" w:hAnsi="Times New Roman" w:cs="Times New Roman"/>
          <w:sz w:val="48"/>
          <w:szCs w:val="48"/>
        </w:rPr>
        <w:t>Stalex</w:t>
      </w:r>
      <w:proofErr w:type="spellEnd"/>
      <w:r w:rsidRPr="00B11384">
        <w:rPr>
          <w:rFonts w:ascii="Times New Roman" w:hAnsi="Times New Roman" w:cs="Times New Roman"/>
          <w:sz w:val="48"/>
          <w:szCs w:val="48"/>
        </w:rPr>
        <w:t xml:space="preserve"> РМ-1250</w:t>
      </w:r>
      <w:r w:rsidR="00480C91" w:rsidRPr="00480C91">
        <w:rPr>
          <w:rFonts w:ascii="Times New Roman" w:hAnsi="Times New Roman" w:cs="Times New Roman"/>
          <w:sz w:val="36"/>
          <w:szCs w:val="36"/>
        </w:rPr>
        <w:t xml:space="preserve"> (арт. РНД)</w:t>
      </w:r>
    </w:p>
    <w:p w:rsidR="00480C91" w:rsidRPr="00D40D48" w:rsidRDefault="00480C91" w:rsidP="00D40D48">
      <w:pPr>
        <w:jc w:val="center"/>
        <w:rPr>
          <w:rFonts w:ascii="Times New Roman" w:hAnsi="Times New Roman" w:cs="Times New Roman"/>
          <w:sz w:val="48"/>
          <w:szCs w:val="48"/>
        </w:rPr>
      </w:pPr>
      <w:proofErr w:type="spellStart"/>
      <w:r w:rsidRPr="00480C91">
        <w:rPr>
          <w:rFonts w:ascii="Times New Roman" w:hAnsi="Times New Roman" w:cs="Times New Roman"/>
          <w:sz w:val="48"/>
          <w:szCs w:val="48"/>
        </w:rPr>
        <w:t>Stalex</w:t>
      </w:r>
      <w:proofErr w:type="spellEnd"/>
      <w:r w:rsidRPr="00480C91">
        <w:rPr>
          <w:rFonts w:ascii="Times New Roman" w:hAnsi="Times New Roman" w:cs="Times New Roman"/>
          <w:sz w:val="48"/>
          <w:szCs w:val="48"/>
        </w:rPr>
        <w:t xml:space="preserve"> РМ-1500</w:t>
      </w:r>
      <w:r w:rsidRPr="00480C91">
        <w:rPr>
          <w:rFonts w:ascii="Times New Roman" w:hAnsi="Times New Roman" w:cs="Times New Roman"/>
          <w:sz w:val="36"/>
          <w:szCs w:val="36"/>
        </w:rPr>
        <w:t xml:space="preserve"> (арт. РНД-8/1500)</w:t>
      </w:r>
    </w:p>
    <w:p w:rsidR="00B11384" w:rsidRDefault="00B11384" w:rsidP="00D40D48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3B66C6" w:rsidRPr="00D40D48" w:rsidRDefault="00DA3C93" w:rsidP="00D40D48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Инструкция</w:t>
      </w:r>
      <w:bookmarkStart w:id="0" w:name="_GoBack"/>
      <w:bookmarkEnd w:id="0"/>
    </w:p>
    <w:p w:rsidR="003B66C6" w:rsidRPr="00D40D48" w:rsidRDefault="003B66C6" w:rsidP="00D40D48">
      <w:pPr>
        <w:rPr>
          <w:rFonts w:ascii="Times New Roman" w:hAnsi="Times New Roman" w:cs="Times New Roman"/>
        </w:rPr>
      </w:pPr>
    </w:p>
    <w:p w:rsidR="003B66C6" w:rsidRPr="00D40D48" w:rsidRDefault="00B11384" w:rsidP="00B11384">
      <w:pPr>
        <w:jc w:val="center"/>
        <w:rPr>
          <w:rFonts w:ascii="Times New Roman" w:hAnsi="Times New Roman" w:cs="Times New Roman"/>
        </w:rPr>
      </w:pPr>
      <w:r w:rsidRPr="00B11384">
        <w:rPr>
          <w:rFonts w:ascii="Times New Roman" w:hAnsi="Times New Roman" w:cs="Times New Roman"/>
          <w:noProof/>
        </w:rPr>
        <w:drawing>
          <wp:inline distT="0" distB="0" distL="0" distR="0">
            <wp:extent cx="4314825" cy="3065797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6966" cy="3067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06C1" w:rsidRPr="00D40D48" w:rsidRDefault="006F06C1" w:rsidP="00D40D48">
      <w:pPr>
        <w:rPr>
          <w:rFonts w:ascii="Times New Roman" w:hAnsi="Times New Roman" w:cs="Times New Roman"/>
        </w:rPr>
      </w:pPr>
    </w:p>
    <w:p w:rsidR="006F06C1" w:rsidRPr="00D40D48" w:rsidRDefault="006F06C1" w:rsidP="00D40D48">
      <w:pPr>
        <w:rPr>
          <w:rFonts w:ascii="Times New Roman" w:hAnsi="Times New Roman" w:cs="Times New Roman"/>
        </w:rPr>
      </w:pPr>
    </w:p>
    <w:p w:rsidR="006F06C1" w:rsidRPr="00D40D48" w:rsidRDefault="006F06C1" w:rsidP="00D40D48">
      <w:pPr>
        <w:rPr>
          <w:rFonts w:ascii="Times New Roman" w:hAnsi="Times New Roman" w:cs="Times New Roman"/>
        </w:rPr>
      </w:pPr>
    </w:p>
    <w:p w:rsidR="006F06C1" w:rsidRPr="00D40D48" w:rsidRDefault="006F06C1" w:rsidP="00D40D48">
      <w:pPr>
        <w:rPr>
          <w:rFonts w:ascii="Times New Roman" w:hAnsi="Times New Roman" w:cs="Times New Roman"/>
        </w:rPr>
      </w:pPr>
    </w:p>
    <w:p w:rsidR="006F06C1" w:rsidRPr="00D40D48" w:rsidRDefault="006F06C1" w:rsidP="00D40D48">
      <w:pPr>
        <w:rPr>
          <w:rFonts w:ascii="Times New Roman" w:hAnsi="Times New Roman" w:cs="Times New Roman"/>
        </w:rPr>
      </w:pPr>
    </w:p>
    <w:p w:rsidR="006F06C1" w:rsidRPr="00D40D48" w:rsidRDefault="006F06C1" w:rsidP="00D40D48">
      <w:pPr>
        <w:rPr>
          <w:rFonts w:ascii="Times New Roman" w:hAnsi="Times New Roman" w:cs="Times New Roman"/>
        </w:rPr>
      </w:pPr>
    </w:p>
    <w:p w:rsidR="006F06C1" w:rsidRPr="00D40D48" w:rsidRDefault="006F06C1" w:rsidP="00D40D48">
      <w:pPr>
        <w:rPr>
          <w:rFonts w:ascii="Times New Roman" w:hAnsi="Times New Roman" w:cs="Times New Roman"/>
        </w:rPr>
      </w:pPr>
    </w:p>
    <w:p w:rsidR="006F06C1" w:rsidRPr="00D40D48" w:rsidRDefault="006F06C1" w:rsidP="00D40D48">
      <w:pPr>
        <w:rPr>
          <w:rFonts w:ascii="Times New Roman" w:hAnsi="Times New Roman" w:cs="Times New Roman"/>
        </w:rPr>
      </w:pPr>
    </w:p>
    <w:p w:rsidR="003B66C6" w:rsidRPr="00D40D48" w:rsidRDefault="003B66C6" w:rsidP="00D40D48">
      <w:pPr>
        <w:rPr>
          <w:rFonts w:ascii="Times New Roman" w:hAnsi="Times New Roman" w:cs="Times New Roman"/>
        </w:rPr>
      </w:pPr>
    </w:p>
    <w:p w:rsidR="00D40D48" w:rsidRDefault="00D40D48" w:rsidP="00D40D48">
      <w:pPr>
        <w:jc w:val="center"/>
        <w:rPr>
          <w:rFonts w:ascii="Times New Roman" w:hAnsi="Times New Roman" w:cs="Times New Roman"/>
        </w:rPr>
      </w:pPr>
    </w:p>
    <w:p w:rsidR="00D40D48" w:rsidRDefault="00D40D48" w:rsidP="00D40D48">
      <w:pPr>
        <w:jc w:val="center"/>
        <w:rPr>
          <w:rFonts w:ascii="Times New Roman" w:hAnsi="Times New Roman" w:cs="Times New Roman"/>
        </w:rPr>
      </w:pPr>
    </w:p>
    <w:p w:rsidR="00B11384" w:rsidRPr="00D40D48" w:rsidRDefault="00B11384" w:rsidP="00D40D48">
      <w:pPr>
        <w:rPr>
          <w:rFonts w:ascii="Times New Roman" w:hAnsi="Times New Roman" w:cs="Times New Roman"/>
          <w:sz w:val="28"/>
          <w:szCs w:val="28"/>
        </w:rPr>
      </w:pPr>
    </w:p>
    <w:p w:rsidR="00D40D48" w:rsidRPr="00D40D48" w:rsidRDefault="00D40D48" w:rsidP="00D40D48">
      <w:pPr>
        <w:jc w:val="center"/>
        <w:rPr>
          <w:rFonts w:ascii="Times New Roman" w:hAnsi="Times New Roman" w:cs="Times New Roman"/>
          <w:sz w:val="28"/>
          <w:szCs w:val="28"/>
        </w:rPr>
      </w:pPr>
      <w:r w:rsidRPr="00D40D48">
        <w:rPr>
          <w:rFonts w:ascii="Times New Roman" w:hAnsi="Times New Roman" w:cs="Times New Roman"/>
          <w:sz w:val="28"/>
          <w:szCs w:val="28"/>
        </w:rPr>
        <w:t>Назначение.</w:t>
      </w:r>
    </w:p>
    <w:p w:rsidR="00D40D48" w:rsidRPr="00D40D48" w:rsidRDefault="00D40D48" w:rsidP="00D40D4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40D48">
        <w:rPr>
          <w:rFonts w:ascii="Times New Roman" w:hAnsi="Times New Roman" w:cs="Times New Roman"/>
          <w:sz w:val="24"/>
          <w:szCs w:val="24"/>
        </w:rPr>
        <w:t>Неприводной</w:t>
      </w:r>
      <w:proofErr w:type="spellEnd"/>
      <w:r w:rsidRPr="00D40D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0D48">
        <w:rPr>
          <w:rFonts w:ascii="Times New Roman" w:hAnsi="Times New Roman" w:cs="Times New Roman"/>
          <w:sz w:val="24"/>
          <w:szCs w:val="24"/>
        </w:rPr>
        <w:t>двухопорный</w:t>
      </w:r>
      <w:proofErr w:type="spellEnd"/>
      <w:r w:rsidRPr="00D40D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0D48">
        <w:rPr>
          <w:rFonts w:ascii="Times New Roman" w:hAnsi="Times New Roman" w:cs="Times New Roman"/>
          <w:sz w:val="24"/>
          <w:szCs w:val="24"/>
        </w:rPr>
        <w:t>разматыватель</w:t>
      </w:r>
      <w:proofErr w:type="spellEnd"/>
      <w:r w:rsidRPr="00D40D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1384" w:rsidRPr="00B11384">
        <w:rPr>
          <w:rFonts w:ascii="Times New Roman" w:hAnsi="Times New Roman" w:cs="Times New Roman"/>
          <w:sz w:val="24"/>
          <w:szCs w:val="24"/>
        </w:rPr>
        <w:t>Stalex</w:t>
      </w:r>
      <w:proofErr w:type="spellEnd"/>
      <w:r w:rsidR="00B11384" w:rsidRPr="00B11384">
        <w:rPr>
          <w:rFonts w:ascii="Times New Roman" w:hAnsi="Times New Roman" w:cs="Times New Roman"/>
          <w:sz w:val="24"/>
          <w:szCs w:val="24"/>
        </w:rPr>
        <w:t xml:space="preserve"> РМ-1250</w:t>
      </w:r>
      <w:r w:rsidR="00B11384">
        <w:rPr>
          <w:rFonts w:ascii="Times New Roman" w:hAnsi="Times New Roman" w:cs="Times New Roman"/>
          <w:sz w:val="24"/>
          <w:szCs w:val="24"/>
        </w:rPr>
        <w:t xml:space="preserve"> </w:t>
      </w:r>
      <w:r w:rsidR="0029717F">
        <w:rPr>
          <w:rFonts w:ascii="Times New Roman" w:hAnsi="Times New Roman" w:cs="Times New Roman"/>
          <w:sz w:val="24"/>
          <w:szCs w:val="24"/>
        </w:rPr>
        <w:t>и РМ-1</w:t>
      </w:r>
      <w:r w:rsidR="0029717F" w:rsidRPr="00B11384">
        <w:rPr>
          <w:rFonts w:ascii="Times New Roman" w:hAnsi="Times New Roman" w:cs="Times New Roman"/>
          <w:sz w:val="24"/>
          <w:szCs w:val="24"/>
        </w:rPr>
        <w:t>5</w:t>
      </w:r>
      <w:r w:rsidR="0029717F">
        <w:rPr>
          <w:rFonts w:ascii="Times New Roman" w:hAnsi="Times New Roman" w:cs="Times New Roman"/>
          <w:sz w:val="24"/>
          <w:szCs w:val="24"/>
        </w:rPr>
        <w:t>0</w:t>
      </w:r>
      <w:r w:rsidR="0029717F" w:rsidRPr="00B11384">
        <w:rPr>
          <w:rFonts w:ascii="Times New Roman" w:hAnsi="Times New Roman" w:cs="Times New Roman"/>
          <w:sz w:val="24"/>
          <w:szCs w:val="24"/>
        </w:rPr>
        <w:t>0</w:t>
      </w:r>
      <w:r w:rsidR="0029717F">
        <w:rPr>
          <w:rFonts w:ascii="Times New Roman" w:hAnsi="Times New Roman" w:cs="Times New Roman"/>
          <w:sz w:val="24"/>
          <w:szCs w:val="24"/>
        </w:rPr>
        <w:t xml:space="preserve"> </w:t>
      </w:r>
      <w:r w:rsidRPr="00D40D48">
        <w:rPr>
          <w:rFonts w:ascii="Times New Roman" w:hAnsi="Times New Roman" w:cs="Times New Roman"/>
          <w:sz w:val="24"/>
          <w:szCs w:val="24"/>
        </w:rPr>
        <w:t>предназначен для разматывания стали, закатанной в рулон.</w:t>
      </w:r>
    </w:p>
    <w:p w:rsidR="00D40D48" w:rsidRPr="00D40D48" w:rsidRDefault="00D40D48" w:rsidP="00D40D48">
      <w:pPr>
        <w:rPr>
          <w:rFonts w:ascii="Times New Roman" w:hAnsi="Times New Roman" w:cs="Times New Roman"/>
          <w:sz w:val="24"/>
          <w:szCs w:val="24"/>
        </w:rPr>
      </w:pPr>
      <w:r w:rsidRPr="00D40D48">
        <w:rPr>
          <w:rFonts w:ascii="Times New Roman" w:hAnsi="Times New Roman" w:cs="Times New Roman"/>
          <w:sz w:val="24"/>
          <w:szCs w:val="24"/>
        </w:rPr>
        <w:t>Неприводно</w:t>
      </w:r>
      <w:r w:rsidR="00AB74DE">
        <w:rPr>
          <w:rFonts w:ascii="Times New Roman" w:hAnsi="Times New Roman" w:cs="Times New Roman"/>
          <w:sz w:val="24"/>
          <w:szCs w:val="24"/>
        </w:rPr>
        <w:t>й двухопорный разматыватель ком</w:t>
      </w:r>
      <w:r w:rsidRPr="00D40D48">
        <w:rPr>
          <w:rFonts w:ascii="Times New Roman" w:hAnsi="Times New Roman" w:cs="Times New Roman"/>
          <w:sz w:val="24"/>
          <w:szCs w:val="24"/>
        </w:rPr>
        <w:t>плектуется тормозным устройством.</w:t>
      </w:r>
    </w:p>
    <w:p w:rsidR="00D40D48" w:rsidRPr="00D40D48" w:rsidRDefault="00D40D48" w:rsidP="00D40D48">
      <w:pPr>
        <w:jc w:val="center"/>
        <w:rPr>
          <w:rFonts w:ascii="Times New Roman" w:hAnsi="Times New Roman" w:cs="Times New Roman"/>
          <w:sz w:val="28"/>
          <w:szCs w:val="28"/>
        </w:rPr>
      </w:pPr>
      <w:r w:rsidRPr="00D40D48">
        <w:rPr>
          <w:rFonts w:ascii="Times New Roman" w:hAnsi="Times New Roman" w:cs="Times New Roman"/>
          <w:sz w:val="28"/>
          <w:szCs w:val="28"/>
        </w:rPr>
        <w:t>Технические характеристики.</w:t>
      </w:r>
    </w:p>
    <w:tbl>
      <w:tblPr>
        <w:tblpPr w:leftFromText="180" w:rightFromText="180" w:vertAnchor="text" w:horzAnchor="margin" w:tblpX="250" w:tblpY="1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4"/>
        <w:gridCol w:w="2791"/>
        <w:gridCol w:w="2791"/>
      </w:tblGrid>
      <w:tr w:rsidR="005C533D" w:rsidRPr="00974223" w:rsidTr="002F73BE">
        <w:tc>
          <w:tcPr>
            <w:tcW w:w="3936" w:type="dxa"/>
            <w:shd w:val="clear" w:color="auto" w:fill="auto"/>
          </w:tcPr>
          <w:p w:rsidR="005C533D" w:rsidRPr="005C533D" w:rsidRDefault="005C533D" w:rsidP="002F7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33D">
              <w:rPr>
                <w:rFonts w:ascii="Times New Roman" w:hAnsi="Times New Roman" w:cs="Times New Roman"/>
                <w:sz w:val="24"/>
                <w:szCs w:val="24"/>
              </w:rPr>
              <w:t>Модель</w:t>
            </w:r>
          </w:p>
        </w:tc>
        <w:tc>
          <w:tcPr>
            <w:tcW w:w="3118" w:type="dxa"/>
            <w:shd w:val="clear" w:color="auto" w:fill="auto"/>
          </w:tcPr>
          <w:p w:rsidR="005C533D" w:rsidRPr="005C533D" w:rsidRDefault="005C533D" w:rsidP="002F7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533D">
              <w:rPr>
                <w:rFonts w:ascii="Times New Roman" w:hAnsi="Times New Roman" w:cs="Times New Roman"/>
                <w:sz w:val="24"/>
                <w:szCs w:val="24"/>
              </w:rPr>
              <w:t>Stalex</w:t>
            </w:r>
            <w:proofErr w:type="spellEnd"/>
            <w:r w:rsidRPr="005C533D">
              <w:rPr>
                <w:rFonts w:ascii="Times New Roman" w:hAnsi="Times New Roman" w:cs="Times New Roman"/>
                <w:sz w:val="24"/>
                <w:szCs w:val="24"/>
              </w:rPr>
              <w:t xml:space="preserve"> РМ-1250</w:t>
            </w:r>
          </w:p>
        </w:tc>
        <w:tc>
          <w:tcPr>
            <w:tcW w:w="3118" w:type="dxa"/>
          </w:tcPr>
          <w:p w:rsidR="005C533D" w:rsidRPr="005C533D" w:rsidRDefault="005C533D" w:rsidP="002F7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533D">
              <w:rPr>
                <w:rFonts w:ascii="Times New Roman" w:hAnsi="Times New Roman" w:cs="Times New Roman"/>
                <w:sz w:val="24"/>
                <w:szCs w:val="24"/>
              </w:rPr>
              <w:t>Stalex</w:t>
            </w:r>
            <w:proofErr w:type="spellEnd"/>
            <w:r w:rsidRPr="005C533D">
              <w:rPr>
                <w:rFonts w:ascii="Times New Roman" w:hAnsi="Times New Roman" w:cs="Times New Roman"/>
                <w:sz w:val="24"/>
                <w:szCs w:val="24"/>
              </w:rPr>
              <w:t xml:space="preserve"> РМ-1500</w:t>
            </w:r>
          </w:p>
        </w:tc>
      </w:tr>
      <w:tr w:rsidR="005C533D" w:rsidRPr="005D5034" w:rsidTr="002F73BE">
        <w:tc>
          <w:tcPr>
            <w:tcW w:w="3936" w:type="dxa"/>
            <w:shd w:val="clear" w:color="auto" w:fill="auto"/>
          </w:tcPr>
          <w:p w:rsidR="005C533D" w:rsidRPr="005C533D" w:rsidRDefault="005C533D" w:rsidP="002F73BE">
            <w:pPr>
              <w:tabs>
                <w:tab w:val="left" w:pos="1335"/>
                <w:tab w:val="center" w:pos="1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33D">
              <w:rPr>
                <w:rFonts w:ascii="Times New Roman" w:hAnsi="Times New Roman" w:cs="Times New Roman"/>
                <w:sz w:val="24"/>
                <w:szCs w:val="24"/>
              </w:rPr>
              <w:t>Артикул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C533D" w:rsidRPr="005C533D" w:rsidRDefault="005C533D" w:rsidP="002F7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33D">
              <w:rPr>
                <w:rFonts w:ascii="Times New Roman" w:hAnsi="Times New Roman" w:cs="Times New Roman"/>
                <w:sz w:val="24"/>
                <w:szCs w:val="24"/>
              </w:rPr>
              <w:t>РНД</w:t>
            </w:r>
          </w:p>
        </w:tc>
        <w:tc>
          <w:tcPr>
            <w:tcW w:w="3118" w:type="dxa"/>
            <w:vAlign w:val="center"/>
          </w:tcPr>
          <w:p w:rsidR="005C533D" w:rsidRPr="005C533D" w:rsidRDefault="005C533D" w:rsidP="002F7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33D">
              <w:rPr>
                <w:rFonts w:ascii="Times New Roman" w:hAnsi="Times New Roman" w:cs="Times New Roman"/>
                <w:sz w:val="24"/>
                <w:szCs w:val="24"/>
              </w:rPr>
              <w:t>РНД-8/1500</w:t>
            </w:r>
          </w:p>
        </w:tc>
      </w:tr>
      <w:tr w:rsidR="005C533D" w:rsidRPr="00974223" w:rsidTr="002F73BE">
        <w:tc>
          <w:tcPr>
            <w:tcW w:w="3936" w:type="dxa"/>
            <w:shd w:val="clear" w:color="auto" w:fill="auto"/>
          </w:tcPr>
          <w:p w:rsidR="005C533D" w:rsidRPr="005C533D" w:rsidRDefault="005C533D" w:rsidP="002F7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33D">
              <w:rPr>
                <w:rFonts w:ascii="Times New Roman" w:hAnsi="Times New Roman" w:cs="Times New Roman"/>
                <w:sz w:val="24"/>
                <w:szCs w:val="24"/>
              </w:rPr>
              <w:t>Ширина рулона, мм.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C533D" w:rsidRPr="005C533D" w:rsidRDefault="005C533D" w:rsidP="002F7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33D">
              <w:rPr>
                <w:rFonts w:ascii="Times New Roman" w:hAnsi="Times New Roman" w:cs="Times New Roman"/>
                <w:sz w:val="24"/>
                <w:szCs w:val="24"/>
              </w:rPr>
              <w:t>До 1250</w:t>
            </w:r>
          </w:p>
        </w:tc>
        <w:tc>
          <w:tcPr>
            <w:tcW w:w="3118" w:type="dxa"/>
            <w:vAlign w:val="center"/>
          </w:tcPr>
          <w:p w:rsidR="005C533D" w:rsidRPr="005C533D" w:rsidRDefault="005C533D" w:rsidP="002F7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33D">
              <w:rPr>
                <w:rFonts w:ascii="Times New Roman" w:hAnsi="Times New Roman" w:cs="Times New Roman"/>
                <w:sz w:val="24"/>
                <w:szCs w:val="24"/>
              </w:rPr>
              <w:t>До 1500</w:t>
            </w:r>
          </w:p>
        </w:tc>
      </w:tr>
      <w:tr w:rsidR="005C533D" w:rsidRPr="00974223" w:rsidTr="002F73BE">
        <w:tc>
          <w:tcPr>
            <w:tcW w:w="3936" w:type="dxa"/>
            <w:shd w:val="clear" w:color="auto" w:fill="auto"/>
          </w:tcPr>
          <w:p w:rsidR="005C533D" w:rsidRPr="005C533D" w:rsidRDefault="005C533D" w:rsidP="002F7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33D">
              <w:rPr>
                <w:rFonts w:ascii="Times New Roman" w:hAnsi="Times New Roman" w:cs="Times New Roman"/>
                <w:sz w:val="24"/>
                <w:szCs w:val="24"/>
              </w:rPr>
              <w:t>Внутренний диаметр рулона, мм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C533D" w:rsidRPr="005C533D" w:rsidRDefault="005C533D" w:rsidP="002F7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33D">
              <w:rPr>
                <w:rFonts w:ascii="Times New Roman" w:hAnsi="Times New Roman" w:cs="Times New Roman"/>
                <w:sz w:val="24"/>
                <w:szCs w:val="24"/>
              </w:rPr>
              <w:t>480-620</w:t>
            </w:r>
          </w:p>
        </w:tc>
        <w:tc>
          <w:tcPr>
            <w:tcW w:w="3118" w:type="dxa"/>
            <w:vAlign w:val="center"/>
          </w:tcPr>
          <w:p w:rsidR="005C533D" w:rsidRPr="005C533D" w:rsidRDefault="005C533D" w:rsidP="002F7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33D">
              <w:rPr>
                <w:rFonts w:ascii="Times New Roman" w:hAnsi="Times New Roman" w:cs="Times New Roman"/>
                <w:sz w:val="24"/>
                <w:szCs w:val="24"/>
              </w:rPr>
              <w:t>480-620</w:t>
            </w:r>
          </w:p>
        </w:tc>
      </w:tr>
      <w:tr w:rsidR="005C533D" w:rsidRPr="00974223" w:rsidTr="002F73BE">
        <w:tc>
          <w:tcPr>
            <w:tcW w:w="3936" w:type="dxa"/>
            <w:shd w:val="clear" w:color="auto" w:fill="auto"/>
          </w:tcPr>
          <w:p w:rsidR="005C533D" w:rsidRPr="005C533D" w:rsidRDefault="005C533D" w:rsidP="002F7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33D">
              <w:rPr>
                <w:rFonts w:ascii="Times New Roman" w:hAnsi="Times New Roman" w:cs="Times New Roman"/>
                <w:sz w:val="24"/>
                <w:szCs w:val="24"/>
              </w:rPr>
              <w:t>Максимальная масса разматываемого рулона, кг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C533D" w:rsidRPr="005C533D" w:rsidRDefault="005C533D" w:rsidP="002F7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33D">
              <w:rPr>
                <w:rFonts w:ascii="Times New Roman" w:hAnsi="Times New Roman" w:cs="Times New Roman"/>
                <w:sz w:val="24"/>
                <w:szCs w:val="24"/>
              </w:rPr>
              <w:t>8 000</w:t>
            </w:r>
          </w:p>
        </w:tc>
        <w:tc>
          <w:tcPr>
            <w:tcW w:w="3118" w:type="dxa"/>
            <w:vAlign w:val="center"/>
          </w:tcPr>
          <w:p w:rsidR="005C533D" w:rsidRPr="005C533D" w:rsidRDefault="005C533D" w:rsidP="002F7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33D">
              <w:rPr>
                <w:rFonts w:ascii="Times New Roman" w:hAnsi="Times New Roman" w:cs="Times New Roman"/>
                <w:sz w:val="24"/>
                <w:szCs w:val="24"/>
              </w:rPr>
              <w:t>8 000</w:t>
            </w:r>
          </w:p>
        </w:tc>
      </w:tr>
      <w:tr w:rsidR="005C533D" w:rsidRPr="00974223" w:rsidTr="002F73BE">
        <w:tc>
          <w:tcPr>
            <w:tcW w:w="3936" w:type="dxa"/>
            <w:shd w:val="clear" w:color="auto" w:fill="auto"/>
          </w:tcPr>
          <w:p w:rsidR="005C533D" w:rsidRPr="005C533D" w:rsidRDefault="005C533D" w:rsidP="002F7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33D">
              <w:rPr>
                <w:rFonts w:ascii="Times New Roman" w:hAnsi="Times New Roman" w:cs="Times New Roman"/>
                <w:sz w:val="24"/>
                <w:szCs w:val="24"/>
              </w:rPr>
              <w:t>Размеры в рабочем состоянии (</w:t>
            </w:r>
            <w:proofErr w:type="spellStart"/>
            <w:r w:rsidRPr="005C533D">
              <w:rPr>
                <w:rFonts w:ascii="Times New Roman" w:hAnsi="Times New Roman" w:cs="Times New Roman"/>
                <w:sz w:val="24"/>
                <w:szCs w:val="24"/>
              </w:rPr>
              <w:t>ДхШхВ</w:t>
            </w:r>
            <w:proofErr w:type="spellEnd"/>
            <w:r w:rsidRPr="005C533D">
              <w:rPr>
                <w:rFonts w:ascii="Times New Roman" w:hAnsi="Times New Roman" w:cs="Times New Roman"/>
                <w:sz w:val="24"/>
                <w:szCs w:val="24"/>
              </w:rPr>
              <w:t>), мм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C533D" w:rsidRPr="005C533D" w:rsidRDefault="005C533D" w:rsidP="002F7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33D">
              <w:rPr>
                <w:rFonts w:ascii="Times New Roman" w:hAnsi="Times New Roman" w:cs="Times New Roman"/>
                <w:sz w:val="24"/>
                <w:szCs w:val="24"/>
              </w:rPr>
              <w:t>1900х1100х1000</w:t>
            </w:r>
          </w:p>
        </w:tc>
        <w:tc>
          <w:tcPr>
            <w:tcW w:w="3118" w:type="dxa"/>
            <w:vAlign w:val="center"/>
          </w:tcPr>
          <w:p w:rsidR="005C533D" w:rsidRPr="005C533D" w:rsidRDefault="005C533D" w:rsidP="002F7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33D">
              <w:rPr>
                <w:rFonts w:ascii="Times New Roman" w:hAnsi="Times New Roman" w:cs="Times New Roman"/>
                <w:sz w:val="24"/>
                <w:szCs w:val="24"/>
              </w:rPr>
              <w:t>2400х1100х1000</w:t>
            </w:r>
          </w:p>
        </w:tc>
      </w:tr>
      <w:tr w:rsidR="005C533D" w:rsidRPr="00974223" w:rsidTr="002F73BE">
        <w:tc>
          <w:tcPr>
            <w:tcW w:w="3936" w:type="dxa"/>
            <w:shd w:val="clear" w:color="auto" w:fill="auto"/>
            <w:vAlign w:val="center"/>
          </w:tcPr>
          <w:p w:rsidR="005C533D" w:rsidRPr="005C533D" w:rsidRDefault="005C533D" w:rsidP="002F73BE">
            <w:pPr>
              <w:pStyle w:val="a7"/>
              <w:spacing w:line="276" w:lineRule="auto"/>
              <w:ind w:left="18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C533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Масса (нетто/брутто)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C533D" w:rsidRPr="005C533D" w:rsidRDefault="005C533D" w:rsidP="002F7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33D">
              <w:rPr>
                <w:rFonts w:ascii="Times New Roman" w:hAnsi="Times New Roman" w:cs="Times New Roman"/>
                <w:sz w:val="24"/>
                <w:szCs w:val="24"/>
              </w:rPr>
              <w:t>184/214</w:t>
            </w:r>
          </w:p>
        </w:tc>
        <w:tc>
          <w:tcPr>
            <w:tcW w:w="3118" w:type="dxa"/>
            <w:vAlign w:val="center"/>
          </w:tcPr>
          <w:p w:rsidR="005C533D" w:rsidRPr="005C533D" w:rsidRDefault="005C533D" w:rsidP="002F7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33D">
              <w:rPr>
                <w:rFonts w:ascii="Times New Roman" w:hAnsi="Times New Roman" w:cs="Times New Roman"/>
                <w:sz w:val="24"/>
                <w:szCs w:val="24"/>
              </w:rPr>
              <w:t>210/240</w:t>
            </w:r>
          </w:p>
        </w:tc>
      </w:tr>
      <w:tr w:rsidR="005C533D" w:rsidRPr="00D8084C" w:rsidTr="002F73BE">
        <w:tc>
          <w:tcPr>
            <w:tcW w:w="3936" w:type="dxa"/>
            <w:shd w:val="clear" w:color="auto" w:fill="auto"/>
            <w:vAlign w:val="center"/>
          </w:tcPr>
          <w:p w:rsidR="005C533D" w:rsidRPr="005C533D" w:rsidRDefault="005C533D" w:rsidP="002F73BE">
            <w:pPr>
              <w:pStyle w:val="a7"/>
              <w:spacing w:line="276" w:lineRule="auto"/>
              <w:ind w:left="18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C533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Размеры в упаковке, </w:t>
            </w:r>
            <w:proofErr w:type="spellStart"/>
            <w:r w:rsidRPr="005C533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ДхШхВ</w:t>
            </w:r>
            <w:proofErr w:type="spellEnd"/>
            <w:r w:rsidRPr="005C533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(упаковка - жесткая обрешетка, станок в </w:t>
            </w:r>
            <w:proofErr w:type="spellStart"/>
            <w:r w:rsidRPr="005C533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стрейч</w:t>
            </w:r>
            <w:proofErr w:type="spellEnd"/>
            <w:r w:rsidRPr="005C533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пленке), мм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C533D" w:rsidRPr="005C533D" w:rsidRDefault="005C533D" w:rsidP="002F73BE">
            <w:pPr>
              <w:shd w:val="clear" w:color="auto" w:fill="FDFC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33D">
              <w:rPr>
                <w:rFonts w:ascii="Times New Roman" w:hAnsi="Times New Roman" w:cs="Times New Roman"/>
                <w:sz w:val="24"/>
                <w:szCs w:val="24"/>
              </w:rPr>
              <w:t>1630х850х1150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C533D" w:rsidRPr="005C533D" w:rsidRDefault="005C533D" w:rsidP="002F73BE">
            <w:pPr>
              <w:shd w:val="clear" w:color="auto" w:fill="FDFC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33D">
              <w:rPr>
                <w:rFonts w:ascii="Times New Roman" w:hAnsi="Times New Roman" w:cs="Times New Roman"/>
                <w:sz w:val="24"/>
                <w:szCs w:val="24"/>
              </w:rPr>
              <w:t>1930х850х1150</w:t>
            </w:r>
          </w:p>
        </w:tc>
      </w:tr>
    </w:tbl>
    <w:p w:rsidR="00134B06" w:rsidRDefault="00134B06" w:rsidP="00AF16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16B5" w:rsidRPr="00AF16B5" w:rsidRDefault="00AF16B5" w:rsidP="00AF16B5">
      <w:pPr>
        <w:jc w:val="center"/>
        <w:rPr>
          <w:rFonts w:ascii="Times New Roman" w:hAnsi="Times New Roman" w:cs="Times New Roman"/>
          <w:sz w:val="28"/>
          <w:szCs w:val="28"/>
        </w:rPr>
      </w:pPr>
      <w:r w:rsidRPr="00AF16B5">
        <w:rPr>
          <w:rFonts w:ascii="Times New Roman" w:hAnsi="Times New Roman" w:cs="Times New Roman"/>
          <w:sz w:val="28"/>
          <w:szCs w:val="28"/>
        </w:rPr>
        <w:t>Порядок установки и снятия рулона.</w:t>
      </w:r>
    </w:p>
    <w:p w:rsidR="00D40D48" w:rsidRDefault="00AF16B5" w:rsidP="00D40D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Рама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разматывателя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устанавливается на стационарное место. В рулон металла вставляется вал разматывателя. С помощью вращения гайко-винтовой пары необходимо зафиксировать вал внутри рулона строго по центру оси вращения</w:t>
      </w:r>
      <w:r w:rsidR="00133A37">
        <w:rPr>
          <w:rFonts w:ascii="Times New Roman" w:hAnsi="Times New Roman" w:cs="Times New Roman"/>
          <w:sz w:val="24"/>
          <w:szCs w:val="24"/>
        </w:rPr>
        <w:t>, путем синхронного разжатия винтов</w:t>
      </w:r>
      <w:r w:rsidR="00DB2D62">
        <w:rPr>
          <w:rFonts w:ascii="Times New Roman" w:hAnsi="Times New Roman" w:cs="Times New Roman"/>
          <w:sz w:val="24"/>
          <w:szCs w:val="24"/>
        </w:rPr>
        <w:t>ых пар</w:t>
      </w:r>
      <w:r w:rsidR="00133A37">
        <w:rPr>
          <w:rFonts w:ascii="Times New Roman" w:hAnsi="Times New Roman" w:cs="Times New Roman"/>
          <w:sz w:val="24"/>
          <w:szCs w:val="24"/>
        </w:rPr>
        <w:t xml:space="preserve"> на обоих концах вала, что</w:t>
      </w:r>
      <w:r>
        <w:rPr>
          <w:rFonts w:ascii="Times New Roman" w:hAnsi="Times New Roman" w:cs="Times New Roman"/>
          <w:sz w:val="24"/>
          <w:szCs w:val="24"/>
        </w:rPr>
        <w:t>бы при размотке</w:t>
      </w:r>
      <w:r w:rsidR="00E857FB">
        <w:rPr>
          <w:rFonts w:ascii="Times New Roman" w:hAnsi="Times New Roman" w:cs="Times New Roman"/>
          <w:sz w:val="24"/>
          <w:szCs w:val="24"/>
        </w:rPr>
        <w:t xml:space="preserve"> металла</w:t>
      </w:r>
      <w:r>
        <w:rPr>
          <w:rFonts w:ascii="Times New Roman" w:hAnsi="Times New Roman" w:cs="Times New Roman"/>
          <w:sz w:val="24"/>
          <w:szCs w:val="24"/>
        </w:rPr>
        <w:t xml:space="preserve"> избежать биения рулона.</w:t>
      </w:r>
      <w:r w:rsidR="00E857FB">
        <w:rPr>
          <w:rFonts w:ascii="Times New Roman" w:hAnsi="Times New Roman" w:cs="Times New Roman"/>
          <w:sz w:val="24"/>
          <w:szCs w:val="24"/>
        </w:rPr>
        <w:t xml:space="preserve"> Далее вал с зафиксированным рулоном с помощью подъёмного механизма (Кран-балка, таль, подъёмник) устанавливается на раму разматывателя и фиксируется крепежом. </w:t>
      </w:r>
      <w:r w:rsidR="00D40D48" w:rsidRPr="00D40D48">
        <w:rPr>
          <w:rFonts w:ascii="Times New Roman" w:hAnsi="Times New Roman" w:cs="Times New Roman"/>
          <w:sz w:val="24"/>
          <w:szCs w:val="24"/>
        </w:rPr>
        <w:t>Разматывание металла необходимо производить после окончательной установки рулона по уровню и строго перпендикулярно оси разматывателя.</w:t>
      </w:r>
      <w:r w:rsidR="00E857FB">
        <w:rPr>
          <w:rFonts w:ascii="Times New Roman" w:hAnsi="Times New Roman" w:cs="Times New Roman"/>
          <w:sz w:val="24"/>
          <w:szCs w:val="24"/>
        </w:rPr>
        <w:t xml:space="preserve"> Биение рулона метала не допускается.</w:t>
      </w:r>
    </w:p>
    <w:p w:rsidR="00A3540C" w:rsidRPr="00D40D48" w:rsidRDefault="00A3540C" w:rsidP="00D40D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Снятие рулона производить в обратном порядке.</w:t>
      </w:r>
    </w:p>
    <w:p w:rsidR="00134B06" w:rsidRDefault="00134B06" w:rsidP="00134B06">
      <w:pPr>
        <w:pStyle w:val="a6"/>
        <w:widowControl w:val="0"/>
        <w:ind w:left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134B06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Разматыватель</w:t>
      </w:r>
      <w:proofErr w:type="spellEnd"/>
      <w:r w:rsidRPr="00134B0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состоит из шпули, сваренной из равнополочного уголка из углеродистой стали, на сердечнике которой установлены 8 разжимных лепестков, </w:t>
      </w:r>
      <w:r w:rsidRPr="00134B06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приводимые в движение выжимными винтами, с помощью которых происходит </w:t>
      </w:r>
      <w:proofErr w:type="spellStart"/>
      <w:r w:rsidRPr="00134B06">
        <w:rPr>
          <w:rFonts w:ascii="Times New Roman" w:eastAsiaTheme="minorEastAsia" w:hAnsi="Times New Roman" w:cs="Times New Roman"/>
          <w:sz w:val="24"/>
          <w:szCs w:val="24"/>
          <w:lang w:eastAsia="ru-RU"/>
        </w:rPr>
        <w:t>центрование</w:t>
      </w:r>
      <w:proofErr w:type="spellEnd"/>
      <w:r w:rsidRPr="00134B0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фиксация рулона на шпуле. Шпуля через роликовые сферические двухрядные подшипники опирается на жёсткую сварную раму. На раме предусмотрен ручной тормозной механизм колодочного типа. </w:t>
      </w:r>
    </w:p>
    <w:p w:rsidR="00D04A00" w:rsidRPr="00134B06" w:rsidRDefault="00D04A00" w:rsidP="00D04A00">
      <w:pPr>
        <w:pStyle w:val="a6"/>
        <w:widowControl w:val="0"/>
        <w:ind w:left="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04A00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91075" cy="43624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436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0D48" w:rsidRPr="00D40D48" w:rsidRDefault="00D40D48" w:rsidP="00D40D48">
      <w:pPr>
        <w:rPr>
          <w:rFonts w:ascii="Times New Roman" w:hAnsi="Times New Roman" w:cs="Times New Roman"/>
          <w:sz w:val="24"/>
          <w:szCs w:val="24"/>
        </w:rPr>
      </w:pPr>
      <w:r w:rsidRPr="00D40D48">
        <w:rPr>
          <w:rFonts w:ascii="Times New Roman" w:hAnsi="Times New Roman" w:cs="Times New Roman"/>
          <w:sz w:val="24"/>
          <w:szCs w:val="24"/>
        </w:rPr>
        <w:t>ВНИМАНИЕ: При разматывании происходит ослабление крепления рулона на валу и, как следствие, сползание его к одной из стоек. Поэтому в процессе разматывания необходимо несколько раз произвести дополнительный разжим рулона и проверку горизонта</w:t>
      </w:r>
      <w:r w:rsidR="00DC2EBC">
        <w:rPr>
          <w:rFonts w:ascii="Times New Roman" w:hAnsi="Times New Roman" w:cs="Times New Roman"/>
          <w:sz w:val="24"/>
          <w:szCs w:val="24"/>
        </w:rPr>
        <w:t>льности установки рулона.</w:t>
      </w:r>
    </w:p>
    <w:p w:rsidR="00D40D48" w:rsidRPr="00281011" w:rsidRDefault="00D40D48" w:rsidP="00281011">
      <w:pPr>
        <w:jc w:val="center"/>
        <w:rPr>
          <w:rFonts w:ascii="Times New Roman" w:hAnsi="Times New Roman" w:cs="Times New Roman"/>
          <w:sz w:val="28"/>
          <w:szCs w:val="28"/>
        </w:rPr>
      </w:pPr>
      <w:r w:rsidRPr="00281011">
        <w:rPr>
          <w:rFonts w:ascii="Times New Roman" w:hAnsi="Times New Roman" w:cs="Times New Roman"/>
          <w:sz w:val="28"/>
          <w:szCs w:val="28"/>
        </w:rPr>
        <w:t>Краткое описание конструкции.</w:t>
      </w:r>
    </w:p>
    <w:p w:rsidR="00D40D48" w:rsidRPr="00D40D48" w:rsidRDefault="00AB74DE" w:rsidP="00D40D4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40D48">
        <w:rPr>
          <w:rFonts w:ascii="Times New Roman" w:hAnsi="Times New Roman" w:cs="Times New Roman"/>
          <w:sz w:val="24"/>
          <w:szCs w:val="24"/>
        </w:rPr>
        <w:t>Неприводной</w:t>
      </w:r>
      <w:proofErr w:type="spellEnd"/>
      <w:r w:rsidRPr="00D40D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0D48">
        <w:rPr>
          <w:rFonts w:ascii="Times New Roman" w:hAnsi="Times New Roman" w:cs="Times New Roman"/>
          <w:sz w:val="24"/>
          <w:szCs w:val="24"/>
        </w:rPr>
        <w:t>двухопорный</w:t>
      </w:r>
      <w:proofErr w:type="spellEnd"/>
      <w:r w:rsidR="00D40D48" w:rsidRPr="00AB74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0D48" w:rsidRPr="00AB74DE">
        <w:rPr>
          <w:rFonts w:ascii="Times New Roman" w:hAnsi="Times New Roman" w:cs="Times New Roman"/>
          <w:sz w:val="24"/>
          <w:szCs w:val="24"/>
        </w:rPr>
        <w:t>разматыватель</w:t>
      </w:r>
      <w:proofErr w:type="spellEnd"/>
      <w:r w:rsidR="00D40D48" w:rsidRPr="00AB74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1384" w:rsidRPr="00B11384">
        <w:rPr>
          <w:rFonts w:ascii="Times New Roman" w:hAnsi="Times New Roman" w:cs="Times New Roman"/>
          <w:sz w:val="24"/>
          <w:szCs w:val="24"/>
        </w:rPr>
        <w:t>Stalex</w:t>
      </w:r>
      <w:proofErr w:type="spellEnd"/>
      <w:r w:rsidR="00B11384" w:rsidRPr="00B11384">
        <w:rPr>
          <w:rFonts w:ascii="Times New Roman" w:hAnsi="Times New Roman" w:cs="Times New Roman"/>
          <w:sz w:val="24"/>
          <w:szCs w:val="24"/>
        </w:rPr>
        <w:t xml:space="preserve"> РМ-1250</w:t>
      </w:r>
      <w:r w:rsidR="00B11384">
        <w:rPr>
          <w:rFonts w:ascii="Times New Roman" w:hAnsi="Times New Roman" w:cs="Times New Roman"/>
          <w:sz w:val="24"/>
          <w:szCs w:val="24"/>
        </w:rPr>
        <w:t xml:space="preserve"> </w:t>
      </w:r>
      <w:r w:rsidR="005C533D">
        <w:rPr>
          <w:rFonts w:ascii="Times New Roman" w:hAnsi="Times New Roman" w:cs="Times New Roman"/>
          <w:sz w:val="24"/>
          <w:szCs w:val="24"/>
        </w:rPr>
        <w:t xml:space="preserve">и РМ-1500 </w:t>
      </w:r>
      <w:r w:rsidR="00D40D48" w:rsidRPr="00AB74DE">
        <w:rPr>
          <w:rFonts w:ascii="Times New Roman" w:hAnsi="Times New Roman" w:cs="Times New Roman"/>
          <w:sz w:val="24"/>
          <w:szCs w:val="24"/>
        </w:rPr>
        <w:t>состоит из вала,</w:t>
      </w:r>
      <w:r w:rsidRPr="00AB74DE">
        <w:rPr>
          <w:rFonts w:ascii="Times New Roman" w:hAnsi="Times New Roman" w:cs="Times New Roman"/>
          <w:sz w:val="24"/>
          <w:szCs w:val="24"/>
        </w:rPr>
        <w:t xml:space="preserve"> и рамы на которой размещается вал.</w:t>
      </w:r>
      <w:r w:rsidR="00D40D48" w:rsidRPr="00AB74DE">
        <w:rPr>
          <w:rFonts w:ascii="Times New Roman" w:hAnsi="Times New Roman" w:cs="Times New Roman"/>
          <w:sz w:val="24"/>
          <w:szCs w:val="24"/>
        </w:rPr>
        <w:t xml:space="preserve"> Разматыватель предназначен для индивидуального использования, и совместно с лёгкими станками продольной и поперечной резки.</w:t>
      </w:r>
    </w:p>
    <w:p w:rsidR="00D40D48" w:rsidRDefault="00D40D48" w:rsidP="00D40D48">
      <w:pPr>
        <w:rPr>
          <w:rFonts w:ascii="Times New Roman" w:hAnsi="Times New Roman" w:cs="Times New Roman"/>
          <w:sz w:val="24"/>
          <w:szCs w:val="24"/>
        </w:rPr>
      </w:pPr>
      <w:r w:rsidRPr="00D40D48">
        <w:rPr>
          <w:rFonts w:ascii="Times New Roman" w:hAnsi="Times New Roman" w:cs="Times New Roman"/>
          <w:sz w:val="24"/>
          <w:szCs w:val="24"/>
        </w:rPr>
        <w:t xml:space="preserve">Техническое обслуживание </w:t>
      </w:r>
      <w:r w:rsidR="00B11384">
        <w:rPr>
          <w:rFonts w:ascii="Times New Roman" w:hAnsi="Times New Roman" w:cs="Times New Roman"/>
          <w:sz w:val="24"/>
          <w:szCs w:val="24"/>
        </w:rPr>
        <w:t>н</w:t>
      </w:r>
      <w:r w:rsidR="00AB74DE" w:rsidRPr="00D40D48">
        <w:rPr>
          <w:rFonts w:ascii="Times New Roman" w:hAnsi="Times New Roman" w:cs="Times New Roman"/>
          <w:sz w:val="24"/>
          <w:szCs w:val="24"/>
        </w:rPr>
        <w:t>еприводно</w:t>
      </w:r>
      <w:r w:rsidR="00AB74DE">
        <w:rPr>
          <w:rFonts w:ascii="Times New Roman" w:hAnsi="Times New Roman" w:cs="Times New Roman"/>
          <w:sz w:val="24"/>
          <w:szCs w:val="24"/>
        </w:rPr>
        <w:t>го</w:t>
      </w:r>
      <w:r w:rsidR="00AB74DE" w:rsidRPr="00D40D48">
        <w:rPr>
          <w:rFonts w:ascii="Times New Roman" w:hAnsi="Times New Roman" w:cs="Times New Roman"/>
          <w:sz w:val="24"/>
          <w:szCs w:val="24"/>
        </w:rPr>
        <w:t xml:space="preserve"> </w:t>
      </w:r>
      <w:r w:rsidR="00B11384" w:rsidRPr="00D40D48">
        <w:rPr>
          <w:rFonts w:ascii="Times New Roman" w:hAnsi="Times New Roman" w:cs="Times New Roman"/>
          <w:sz w:val="24"/>
          <w:szCs w:val="24"/>
        </w:rPr>
        <w:t>двухопорн</w:t>
      </w:r>
      <w:r w:rsidR="00B11384">
        <w:rPr>
          <w:rFonts w:ascii="Times New Roman" w:hAnsi="Times New Roman" w:cs="Times New Roman"/>
          <w:sz w:val="24"/>
          <w:szCs w:val="24"/>
        </w:rPr>
        <w:t xml:space="preserve">ого </w:t>
      </w:r>
      <w:r w:rsidR="00B11384" w:rsidRPr="00D40D48">
        <w:rPr>
          <w:rFonts w:ascii="Times New Roman" w:hAnsi="Times New Roman" w:cs="Times New Roman"/>
          <w:sz w:val="24"/>
          <w:szCs w:val="24"/>
        </w:rPr>
        <w:t>разматывателя</w:t>
      </w:r>
      <w:r w:rsidR="00AB74DE">
        <w:rPr>
          <w:rFonts w:ascii="Times New Roman" w:hAnsi="Times New Roman" w:cs="Times New Roman"/>
          <w:sz w:val="24"/>
          <w:szCs w:val="24"/>
        </w:rPr>
        <w:t xml:space="preserve"> </w:t>
      </w:r>
      <w:r w:rsidRPr="00D40D48">
        <w:rPr>
          <w:rFonts w:ascii="Times New Roman" w:hAnsi="Times New Roman" w:cs="Times New Roman"/>
          <w:sz w:val="24"/>
          <w:szCs w:val="24"/>
        </w:rPr>
        <w:t>сводится к периодической протирке керосином и смазке трущихся пар (винт-гайка) и подшипников качения любой консистентной смазкой (солидол).</w:t>
      </w:r>
    </w:p>
    <w:p w:rsidR="00D04A00" w:rsidRPr="00D04A00" w:rsidRDefault="00D04A00" w:rsidP="00D04A00">
      <w:pPr>
        <w:pStyle w:val="a6"/>
        <w:widowControl w:val="0"/>
        <w:ind w:left="0" w:firstLine="567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04A0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Порядок установки рулона</w:t>
      </w:r>
    </w:p>
    <w:p w:rsidR="00D04A00" w:rsidRPr="00D04A00" w:rsidRDefault="00D04A00" w:rsidP="00D04A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4A00">
        <w:rPr>
          <w:rFonts w:ascii="Times New Roman" w:hAnsi="Times New Roman" w:cs="Times New Roman"/>
          <w:sz w:val="24"/>
          <w:szCs w:val="24"/>
        </w:rPr>
        <w:t>1. Снять шпулю с рамы, открутив гайки крепления и сняв прижимные пластины подшипников;</w:t>
      </w:r>
    </w:p>
    <w:p w:rsidR="00D04A00" w:rsidRPr="00D04A00" w:rsidRDefault="00D04A00" w:rsidP="00D04A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4A00">
        <w:rPr>
          <w:rFonts w:ascii="Times New Roman" w:hAnsi="Times New Roman" w:cs="Times New Roman"/>
          <w:sz w:val="24"/>
          <w:szCs w:val="24"/>
        </w:rPr>
        <w:t>2. Привести лепестки в исходное положение, завернув разжимные винты в бобышки шпули;</w:t>
      </w:r>
    </w:p>
    <w:p w:rsidR="00D04A00" w:rsidRPr="00D04A00" w:rsidRDefault="00D04A00" w:rsidP="00D04A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4A00">
        <w:rPr>
          <w:rFonts w:ascii="Times New Roman" w:hAnsi="Times New Roman" w:cs="Times New Roman"/>
          <w:sz w:val="24"/>
          <w:szCs w:val="24"/>
        </w:rPr>
        <w:t>3. Вставить шпулю в рулон;</w:t>
      </w:r>
    </w:p>
    <w:p w:rsidR="00D04A00" w:rsidRPr="00D04A00" w:rsidRDefault="00D04A00" w:rsidP="00D04A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4A00">
        <w:rPr>
          <w:rFonts w:ascii="Times New Roman" w:hAnsi="Times New Roman" w:cs="Times New Roman"/>
          <w:sz w:val="24"/>
          <w:szCs w:val="24"/>
        </w:rPr>
        <w:lastRenderedPageBreak/>
        <w:t>4. Зажать рулон на шпуле лепестками, вращая разжимные винты. Линейкой или рулеткой контролировать симметричность зажима рулона.</w:t>
      </w:r>
    </w:p>
    <w:p w:rsidR="00D04A00" w:rsidRPr="00D04A00" w:rsidRDefault="00D04A00" w:rsidP="00D04A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4A00">
        <w:rPr>
          <w:rFonts w:ascii="Times New Roman" w:hAnsi="Times New Roman" w:cs="Times New Roman"/>
          <w:sz w:val="24"/>
          <w:szCs w:val="24"/>
        </w:rPr>
        <w:t>5. Установить шпулю с рулоном на раму, установить прижимные пластины, установить и затянуть фиксирующие гайки.</w:t>
      </w:r>
    </w:p>
    <w:p w:rsidR="00D04A00" w:rsidRPr="00D04A00" w:rsidRDefault="00D04A00" w:rsidP="00D04A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4A00">
        <w:rPr>
          <w:rFonts w:ascii="Times New Roman" w:hAnsi="Times New Roman" w:cs="Times New Roman"/>
          <w:sz w:val="24"/>
          <w:szCs w:val="24"/>
        </w:rPr>
        <w:t xml:space="preserve">6. Проверить балансировку рулона, провернув вручную шпулю. При необходимости, </w:t>
      </w:r>
      <w:proofErr w:type="spellStart"/>
      <w:r w:rsidRPr="00D04A00">
        <w:rPr>
          <w:rFonts w:ascii="Times New Roman" w:hAnsi="Times New Roman" w:cs="Times New Roman"/>
          <w:sz w:val="24"/>
          <w:szCs w:val="24"/>
        </w:rPr>
        <w:t>отбалансировать</w:t>
      </w:r>
      <w:proofErr w:type="spellEnd"/>
      <w:r w:rsidRPr="00D04A00">
        <w:rPr>
          <w:rFonts w:ascii="Times New Roman" w:hAnsi="Times New Roman" w:cs="Times New Roman"/>
          <w:sz w:val="24"/>
          <w:szCs w:val="24"/>
        </w:rPr>
        <w:t xml:space="preserve"> положение рулона вращением разжимных винтов лепестков.</w:t>
      </w:r>
    </w:p>
    <w:p w:rsidR="00D40D48" w:rsidRPr="00D40D48" w:rsidRDefault="00D40D48" w:rsidP="00D40D48">
      <w:pPr>
        <w:rPr>
          <w:rFonts w:ascii="Times New Roman" w:hAnsi="Times New Roman" w:cs="Times New Roman"/>
          <w:sz w:val="24"/>
          <w:szCs w:val="24"/>
        </w:rPr>
      </w:pPr>
    </w:p>
    <w:p w:rsidR="00D40D48" w:rsidRPr="00D04A00" w:rsidRDefault="00D40D48" w:rsidP="00D04A00">
      <w:pPr>
        <w:pStyle w:val="a6"/>
        <w:widowControl w:val="0"/>
        <w:ind w:left="0" w:firstLine="567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04A00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Гарантийные обязательства.</w:t>
      </w:r>
    </w:p>
    <w:p w:rsidR="00D40D48" w:rsidRPr="00D40D48" w:rsidRDefault="00D40D48" w:rsidP="00D40D48">
      <w:pPr>
        <w:rPr>
          <w:rFonts w:ascii="Times New Roman" w:hAnsi="Times New Roman" w:cs="Times New Roman"/>
          <w:sz w:val="24"/>
          <w:szCs w:val="24"/>
        </w:rPr>
      </w:pPr>
      <w:r w:rsidRPr="00D40D48">
        <w:rPr>
          <w:rFonts w:ascii="Times New Roman" w:hAnsi="Times New Roman" w:cs="Times New Roman"/>
          <w:sz w:val="24"/>
          <w:szCs w:val="24"/>
        </w:rPr>
        <w:t xml:space="preserve">Гарантийный срок эксплуатации изделия </w:t>
      </w:r>
      <w:r w:rsidR="00D04A00">
        <w:rPr>
          <w:rFonts w:ascii="Times New Roman" w:hAnsi="Times New Roman" w:cs="Times New Roman"/>
          <w:sz w:val="24"/>
          <w:szCs w:val="24"/>
        </w:rPr>
        <w:t>–</w:t>
      </w:r>
      <w:r w:rsidRPr="00D40D48">
        <w:rPr>
          <w:rFonts w:ascii="Times New Roman" w:hAnsi="Times New Roman" w:cs="Times New Roman"/>
          <w:sz w:val="24"/>
          <w:szCs w:val="24"/>
        </w:rPr>
        <w:t xml:space="preserve"> 1</w:t>
      </w:r>
      <w:r w:rsidR="00D04A00">
        <w:rPr>
          <w:rFonts w:ascii="Times New Roman" w:hAnsi="Times New Roman" w:cs="Times New Roman"/>
          <w:sz w:val="24"/>
          <w:szCs w:val="24"/>
        </w:rPr>
        <w:t>2 месяцев</w:t>
      </w:r>
      <w:r w:rsidRPr="00D40D48">
        <w:rPr>
          <w:rFonts w:ascii="Times New Roman" w:hAnsi="Times New Roman" w:cs="Times New Roman"/>
          <w:sz w:val="24"/>
          <w:szCs w:val="24"/>
        </w:rPr>
        <w:t xml:space="preserve"> с момента продажи. В течение этого срока предприятие-изготовитель безвозмездно устраняет все неисправности, произошедшие по вине предприятия- изготовителя при условии соблюдения потребителем правил эксплуатации.</w:t>
      </w:r>
    </w:p>
    <w:p w:rsidR="00D04A00" w:rsidRPr="00D04A00" w:rsidRDefault="00D04A00" w:rsidP="00D04A00">
      <w:pPr>
        <w:pStyle w:val="a6"/>
        <w:widowControl w:val="0"/>
        <w:ind w:left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04A0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Предприятие-изготовитель вправе отказать в исполнении гарантийных обязательств при наличии на </w:t>
      </w:r>
      <w:proofErr w:type="spellStart"/>
      <w:r w:rsidRPr="00D04A00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разматывателе</w:t>
      </w:r>
      <w:proofErr w:type="spellEnd"/>
      <w:r w:rsidRPr="00D04A0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механических повреждений, а также иных следов неправильной эксплуатации.</w:t>
      </w:r>
    </w:p>
    <w:p w:rsidR="00D40D48" w:rsidRPr="00D40D48" w:rsidRDefault="00D40D48" w:rsidP="00D40D48">
      <w:pPr>
        <w:rPr>
          <w:rFonts w:ascii="Times New Roman" w:hAnsi="Times New Roman" w:cs="Times New Roman"/>
          <w:sz w:val="24"/>
          <w:szCs w:val="24"/>
        </w:rPr>
      </w:pPr>
    </w:p>
    <w:sectPr w:rsidR="00D40D48" w:rsidRPr="00D40D48" w:rsidSect="00D40D48">
      <w:pgSz w:w="11900" w:h="16840"/>
      <w:pgMar w:top="612" w:right="1556" w:bottom="612" w:left="159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B3DA2"/>
    <w:multiLevelType w:val="multilevel"/>
    <w:tmpl w:val="812035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F5C2A60"/>
    <w:multiLevelType w:val="multilevel"/>
    <w:tmpl w:val="B37C1F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6C6"/>
    <w:rsid w:val="00133A37"/>
    <w:rsid w:val="00134B06"/>
    <w:rsid w:val="001E2799"/>
    <w:rsid w:val="00281011"/>
    <w:rsid w:val="0029717F"/>
    <w:rsid w:val="003B66C6"/>
    <w:rsid w:val="00480C91"/>
    <w:rsid w:val="005C533D"/>
    <w:rsid w:val="00635BFF"/>
    <w:rsid w:val="006F06C1"/>
    <w:rsid w:val="0097543A"/>
    <w:rsid w:val="00982833"/>
    <w:rsid w:val="00A3540C"/>
    <w:rsid w:val="00AB74DE"/>
    <w:rsid w:val="00AF16B5"/>
    <w:rsid w:val="00B11384"/>
    <w:rsid w:val="00BF3343"/>
    <w:rsid w:val="00C613B5"/>
    <w:rsid w:val="00D04A00"/>
    <w:rsid w:val="00D306CD"/>
    <w:rsid w:val="00D40D48"/>
    <w:rsid w:val="00DA3C93"/>
    <w:rsid w:val="00DB2D62"/>
    <w:rsid w:val="00DC1DF2"/>
    <w:rsid w:val="00DC2EBC"/>
    <w:rsid w:val="00E857FB"/>
    <w:rsid w:val="00EB1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D23760-308D-4BA7-B2D6-9636122F9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40D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basedOn w:val="a0"/>
    <w:link w:val="12"/>
    <w:rsid w:val="00635BFF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635BFF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21">
    <w:name w:val="Основной текст (2) + Полужирный"/>
    <w:basedOn w:val="2"/>
    <w:rsid w:val="00635BF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635BFF"/>
    <w:pPr>
      <w:widowControl w:val="0"/>
      <w:shd w:val="clear" w:color="auto" w:fill="FFFFFF"/>
      <w:spacing w:after="0" w:line="370" w:lineRule="exact"/>
      <w:ind w:hanging="1680"/>
      <w:jc w:val="both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2">
    <w:name w:val="Заголовок №1"/>
    <w:basedOn w:val="a"/>
    <w:link w:val="11"/>
    <w:rsid w:val="00635BFF"/>
    <w:pPr>
      <w:widowControl w:val="0"/>
      <w:shd w:val="clear" w:color="auto" w:fill="FFFFFF"/>
      <w:spacing w:after="0" w:line="370" w:lineRule="exact"/>
      <w:jc w:val="center"/>
      <w:outlineLvl w:val="0"/>
    </w:pPr>
    <w:rPr>
      <w:rFonts w:ascii="Times New Roman" w:eastAsia="Times New Roman" w:hAnsi="Times New Roman" w:cs="Times New Roman"/>
      <w:sz w:val="36"/>
      <w:szCs w:val="36"/>
    </w:rPr>
  </w:style>
  <w:style w:type="character" w:customStyle="1" w:styleId="4">
    <w:name w:val="Основной текст (4)_"/>
    <w:basedOn w:val="a0"/>
    <w:link w:val="40"/>
    <w:rsid w:val="00635BF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35BF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635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5BFF"/>
    <w:rPr>
      <w:rFonts w:ascii="Tahoma" w:hAnsi="Tahoma" w:cs="Tahoma"/>
      <w:sz w:val="16"/>
      <w:szCs w:val="16"/>
    </w:rPr>
  </w:style>
  <w:style w:type="character" w:customStyle="1" w:styleId="418pt">
    <w:name w:val="Основной текст (4) + 18 pt"/>
    <w:basedOn w:val="4"/>
    <w:rsid w:val="00635B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D40D4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a5">
    <w:name w:val="Table Grid"/>
    <w:basedOn w:val="a1"/>
    <w:uiPriority w:val="59"/>
    <w:unhideWhenUsed/>
    <w:rsid w:val="00134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34B06"/>
    <w:pPr>
      <w:ind w:left="720"/>
      <w:contextualSpacing/>
    </w:pPr>
    <w:rPr>
      <w:rFonts w:eastAsiaTheme="minorHAnsi"/>
      <w:lang w:eastAsia="en-US"/>
    </w:rPr>
  </w:style>
  <w:style w:type="paragraph" w:styleId="a7">
    <w:name w:val="No Spacing"/>
    <w:qFormat/>
    <w:rsid w:val="005C533D"/>
    <w:pPr>
      <w:spacing w:after="0" w:line="240" w:lineRule="auto"/>
    </w:pPr>
    <w:rPr>
      <w:rFonts w:ascii="Calibri" w:eastAsia="Times New Roman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03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Александр Никитин</cp:lastModifiedBy>
  <cp:revision>14</cp:revision>
  <cp:lastPrinted>2018-12-25T08:13:00Z</cp:lastPrinted>
  <dcterms:created xsi:type="dcterms:W3CDTF">2018-12-06T05:58:00Z</dcterms:created>
  <dcterms:modified xsi:type="dcterms:W3CDTF">2023-05-16T09:00:00Z</dcterms:modified>
</cp:coreProperties>
</file>